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D55" w:rsidRDefault="00552D55">
      <w:pPr>
        <w:autoSpaceDE w:val="0"/>
        <w:autoSpaceDN w:val="0"/>
        <w:spacing w:after="78" w:line="220" w:lineRule="exact"/>
      </w:pPr>
    </w:p>
    <w:p w:rsidR="00552D55" w:rsidRPr="00197E42" w:rsidRDefault="00552D55">
      <w:pPr>
        <w:autoSpaceDE w:val="0"/>
        <w:autoSpaceDN w:val="0"/>
        <w:spacing w:after="78" w:line="220" w:lineRule="exact"/>
        <w:rPr>
          <w:lang w:val="ru-RU"/>
        </w:rPr>
      </w:pPr>
    </w:p>
    <w:p w:rsidR="00B9438E" w:rsidRDefault="00B9438E">
      <w:pPr>
        <w:autoSpaceDE w:val="0"/>
        <w:autoSpaceDN w:val="0"/>
        <w:spacing w:after="0" w:line="262" w:lineRule="auto"/>
        <w:ind w:right="1296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12CF23EC" wp14:editId="2FA1D087">
            <wp:extent cx="6720840" cy="9327564"/>
            <wp:effectExtent l="0" t="0" r="381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05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1"/>
                    <a:stretch/>
                  </pic:blipFill>
                  <pic:spPr bwMode="auto">
                    <a:xfrm>
                      <a:off x="0" y="0"/>
                      <a:ext cx="6720840" cy="93275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438E" w:rsidRDefault="00B9438E">
      <w:pPr>
        <w:autoSpaceDE w:val="0"/>
        <w:autoSpaceDN w:val="0"/>
        <w:spacing w:after="0" w:line="262" w:lineRule="auto"/>
        <w:ind w:right="1296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552D55" w:rsidRPr="00197E42" w:rsidRDefault="00197E42">
      <w:pPr>
        <w:autoSpaceDE w:val="0"/>
        <w:autoSpaceDN w:val="0"/>
        <w:spacing w:after="0" w:line="262" w:lineRule="auto"/>
        <w:ind w:right="1296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>ПОЯСНИТЕЛЬНАЯ ЗАПИСКА К МОДУЛЮ «ДЕКОРАТИВНО-ПРИКЛАДНОЕ И НАРОДНОЕ ИСКУССТВО»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346" w:after="0" w:line="262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МОДУЛЯ «ДЕКОРАТИВНО-ПРИКЛАДНОЕ И НАРОДНОЕ ИСКУССТВО»</w:t>
      </w:r>
    </w:p>
    <w:p w:rsidR="00552D55" w:rsidRPr="00197E42" w:rsidRDefault="00197E42">
      <w:pPr>
        <w:autoSpaceDE w:val="0"/>
        <w:autoSpaceDN w:val="0"/>
        <w:spacing w:before="190" w:after="0" w:line="281" w:lineRule="auto"/>
        <w:ind w:right="432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Основная цель — развитие визуально-пространственного мышления учащихся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Искусство рассматривается как особая духовная сфера, концентрирующая в себе колоссальный эстетический, художественный и нравственный мировой опыт.</w:t>
      </w:r>
    </w:p>
    <w:p w:rsidR="00552D55" w:rsidRPr="00197E42" w:rsidRDefault="00197E42">
      <w:pPr>
        <w:autoSpaceDE w:val="0"/>
        <w:autoSpaceDN w:val="0"/>
        <w:spacing w:before="72" w:after="0"/>
        <w:ind w:right="288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Изобразительное искусство как школьная дисциплина имеет интегративный характер, так как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Основные формы учебной деятельности — практическая художественно-творческая деятельность, зрительское восприятие произведений искусства и эстетическое наблюдение окружающего мира.</w:t>
      </w:r>
    </w:p>
    <w:p w:rsidR="00552D55" w:rsidRPr="00197E42" w:rsidRDefault="00197E42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Важнейшими задачами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своего Отечества,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Программа направлена на достижение основного результата образования —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552D55" w:rsidRPr="00197E42" w:rsidRDefault="00197E42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ориентирована на психолого-возрастные особенности развития детей 11—15 лет, при этом содержание занятий может быть адаптировано с учётом </w:t>
      </w: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индивидуальных качеств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обучающихся как для детей, проявляющих выдающиеся способности, так и для детей-инвалидов и детей с ОВЗ.</w:t>
      </w:r>
    </w:p>
    <w:p w:rsidR="00552D55" w:rsidRPr="00197E42" w:rsidRDefault="00197E42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Для оценки качества образования кроме личностных и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образовательных результатов выделены и описаны предметные результаты обучения. Их достижение определяется чётко поставленными учебными задачами по каждой теме, и они являются общеобразовательными требованиями.</w:t>
      </w:r>
    </w:p>
    <w:p w:rsidR="00552D55" w:rsidRPr="00197E42" w:rsidRDefault="00197E42">
      <w:pPr>
        <w:autoSpaceDE w:val="0"/>
        <w:autoSpaceDN w:val="0"/>
        <w:spacing w:before="72" w:after="0"/>
        <w:ind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 урочное время деятельность обучающихся организуется как в индивидуальной, так и в групповой форме. Каждому учащемуся необходим личный творческий опыт, но также необходимо сотворчество в команде – совместная коллективная художественная деятельность, которая предусмотрена тематическим планом и может иметь разные формы организации.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Учебный материал каждого модуля разделён на тематические блоки, которые могут быть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основанием для организации проектной деятельности, которая включает в себя как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исследовательскую, так и художественно-творческую деятельность, а также презентацию результата.</w:t>
      </w:r>
    </w:p>
    <w:p w:rsidR="00552D55" w:rsidRPr="00197E42" w:rsidRDefault="00197E42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Однако необходимо различать и сочетать в учебном процессе историко-культурологическую, искусствоведческую исследовательскую работу учащихся и собственно художественную проектную деятельность, продуктом которой является созданное на основе композиционного поиска учебное художественное произведение (индивидуальное или коллективное, на плоскости или в объёме, макете).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Большое значение имеет связь с внеурочной деятельностью, активная социокультурная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деятельность, в процессе которой обучающиеся участвуют в оформлении общешкольных событий и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650" w:bottom="39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62" w:lineRule="auto"/>
        <w:ind w:right="576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праздников, в организации выставок детского художественного творчества, в конкурсах, а также смотрят памятники архитектуры, посещают художественные музеи.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62" w:lineRule="auto"/>
        <w:ind w:right="1440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ЦЕЛЬ ИЗУЧЕНИЯ МОДУЛЯ «ДЕКОРАТИВНО-ПРИКЛАДНОЕ И НАРОДНОЕ ИСКУССТВО»</w:t>
      </w:r>
    </w:p>
    <w:p w:rsidR="00552D55" w:rsidRPr="00197E42" w:rsidRDefault="00197E42">
      <w:pPr>
        <w:autoSpaceDE w:val="0"/>
        <w:autoSpaceDN w:val="0"/>
        <w:spacing w:before="190" w:after="0" w:line="271" w:lineRule="auto"/>
        <w:ind w:firstLine="180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Целью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изучения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552D55" w:rsidRPr="00197E42" w:rsidRDefault="00197E42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объединяет в единую образовательную структуру художественно-творческую деятельность, восприятие произведений искусства и художественно-эстетическое освоение окружающей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действительности. Художественное развитие обучающихся осуществляется в процессе личного художественного творчества, в практической работе с разнообразными художественными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материалами.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90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Задачами 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модуля «Декоративно-прикладное и народное искусство» являются: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у обучающихся представлений об отечественной и мировой художественной культуре во всём многообразии её видов;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у обучающихся навыков эстетического видения и преобразования мира;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(театре и кино) (вариативно);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пространственного мышления и аналитических визуальных способностей;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наблюдательности, ассоциативного мышления и творческого воображения;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воспитание уважения и любви к цивилизационному наследию России через освоение отечественной художественной культуры;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552D55" w:rsidRPr="00197E42" w:rsidRDefault="00197E42">
      <w:pPr>
        <w:autoSpaceDE w:val="0"/>
        <w:autoSpaceDN w:val="0"/>
        <w:spacing w:before="190" w:after="0"/>
        <w:ind w:right="432" w:firstLine="180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МЕСТО МОДУЛЯ «ДЕКОРАТИВНО-ПРИКЛАДНОЕ И НАРОДНОЕ ИСКУССТВО» В УЧЕБНОМ ПЛАНЕ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Модуль «Декоративно-прикладное и народное искусство» изучается 1 час в неделю, общий объем составляет 34 часа.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86" w:right="670" w:bottom="1440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78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СОДЕРЖАНИЕ МОДУЛЯ «ДЕКОРАТИВНО-ПРИКЛАДНОЕ И НАРОДНОЕ ИСКУССТВО»</w:t>
      </w:r>
    </w:p>
    <w:p w:rsidR="00552D55" w:rsidRPr="00197E42" w:rsidRDefault="00197E42">
      <w:pPr>
        <w:autoSpaceDE w:val="0"/>
        <w:autoSpaceDN w:val="0"/>
        <w:spacing w:before="346" w:after="0" w:line="262" w:lineRule="auto"/>
        <w:ind w:left="180" w:right="4464"/>
        <w:rPr>
          <w:lang w:val="ru-RU"/>
        </w:rPr>
      </w:pP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Общие сведения о декоративно-прикладном искусстве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Декоративно-прикладное искусство и его виды.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Декоративно-прикладное искусство и предметная среда жизни людей.</w:t>
      </w:r>
    </w:p>
    <w:p w:rsidR="00552D55" w:rsidRPr="00197E42" w:rsidRDefault="00197E42">
      <w:pPr>
        <w:autoSpaceDE w:val="0"/>
        <w:autoSpaceDN w:val="0"/>
        <w:spacing w:before="190" w:after="0" w:line="262" w:lineRule="auto"/>
        <w:ind w:left="180" w:right="4032"/>
        <w:rPr>
          <w:lang w:val="ru-RU"/>
        </w:rPr>
      </w:pP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Древние корни народного искусства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Истоки образного языка декоративно-прикладного искусства.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Традиционные образы народного (крестьянского) прикладного искусства.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Связь народного искусства с природой, бытом, трудом, верованиями и эпосом.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2" w:after="0" w:line="262" w:lineRule="auto"/>
        <w:ind w:right="86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552D55" w:rsidRPr="00197E42" w:rsidRDefault="00197E42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Образно-символический язык народного прикладного искусства.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Знаки-символы традиционного крестьянского прикладного искусства.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на темы древних узоров деревянной резьбы, росписи по дереву, вышивки.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Освоение навыков декоративного обобщения в процессе практической творческой работы.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Убранство русской избы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Конструкция избы, единство красоты и пользы — функционального и символического — в её постройке и украшении.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— эскизов орнаментального декора крестьянского дома.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Устройство внутреннего пространства крестьянского дома. Декоративные элементы жилой среды.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552D55" w:rsidRPr="00197E42" w:rsidRDefault="00197E42">
      <w:pPr>
        <w:autoSpaceDE w:val="0"/>
        <w:autoSpaceDN w:val="0"/>
        <w:spacing w:before="190" w:after="0" w:line="262" w:lineRule="auto"/>
        <w:ind w:left="180" w:right="2448"/>
        <w:rPr>
          <w:lang w:val="ru-RU"/>
        </w:rPr>
      </w:pP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Народный праздничный костюм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Образный строй народного праздничного костюма — женского и мужского.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Традиционная конструкция русского женского костюма — северорусский (сарафан) и южнорусский (понёва) варианты.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2" w:after="0" w:line="281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Разнообразие форм и украшений народного праздничного костюма для различных регионов страны.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текстильных промыслов в разных регионах страны.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Выполнение рисунков традиционных праздничных костюмов, выражение в форме, цветовом решении, орнаментике кос​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тюма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черт национального своеобразия.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Народные праздники и праздничные обряды как синтез всех видов народного творчества.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Народные художественные промыслы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Многообразие видов традиционных ремёсел и происхождение художественных промыслов народов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644" w:bottom="384" w:left="666" w:header="720" w:footer="720" w:gutter="0"/>
          <w:cols w:space="720" w:equalWidth="0">
            <w:col w:w="10590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России.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 и др.).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филимоновской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, дымковской,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каргопольской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игрушки. Местные промыслы игрушек разных регионов страны.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Создание эскиза игрушки по мотивам избранного промысла.</w:t>
      </w:r>
    </w:p>
    <w:p w:rsidR="00552D55" w:rsidRPr="00197E42" w:rsidRDefault="00197E42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Роспись по дереву. Хохлома. Краткие сведения по истории хохломского промысла. Травный </w:t>
      </w:r>
      <w:proofErr w:type="spellStart"/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узор,«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травка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» —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— традиционные мотивы орнаментальных композиций.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Сюжетные мотивы, основные приёмы и композиционные особенности городецкой росписи.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Роспись по металлу.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Жостово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552D55" w:rsidRPr="00197E42" w:rsidRDefault="00197E42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Искусство лаковой живописи: Палех, Федоскино, Холуй, Мстёра —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Мир сказок и легенд, примет и оберегов в творчестве мастеров художественных промыслов.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Народные художественные ремёсла и промыслы — материальные и духовные ценности, неотъемлемая часть культурного наследия России.</w:t>
      </w:r>
    </w:p>
    <w:p w:rsidR="00552D55" w:rsidRPr="00197E42" w:rsidRDefault="00197E42">
      <w:pPr>
        <w:autoSpaceDE w:val="0"/>
        <w:autoSpaceDN w:val="0"/>
        <w:spacing w:before="192" w:after="0" w:line="262" w:lineRule="auto"/>
        <w:ind w:left="180" w:right="2592"/>
        <w:rPr>
          <w:lang w:val="ru-RU"/>
        </w:rPr>
      </w:pP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Декоративно-прикладное искусство в культуре разных эпох и народов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Роль декоративно-прикладного искусства в культуре древних цивилизаций.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552D55" w:rsidRPr="00197E42" w:rsidRDefault="00197E42">
      <w:pPr>
        <w:autoSpaceDE w:val="0"/>
        <w:autoSpaceDN w:val="0"/>
        <w:spacing w:before="70" w:after="0" w:line="262" w:lineRule="auto"/>
        <w:ind w:right="576"/>
        <w:jc w:val="center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Украшение жизненного пространства: построений, интерьеров, предметов быта — в культуре разных эпох.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1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Декоративно-прикладное искусство в жизни современного человека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Многообразие материалов и техник современного декоративно-прикладного искусства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(художественная керамика, стекло, металл, гобелен, роспись по ткани, моделирование одежды).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Символический знак в современной жизни: эмблема, логотип, указующий или декоративный знак.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Государственная символика и традиции геральдики.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86" w:right="660" w:bottom="318" w:left="666" w:header="720" w:footer="720" w:gutter="0"/>
          <w:cols w:space="720" w:equalWidth="0">
            <w:col w:w="1057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Декоративные украшения предметов нашего быта и одежды.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Значение украшений в проявлении образа человека, его характера,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самопонимания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, установок и намерений.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Декор на улицах и декор помещений.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Декор праздничный и повседневный.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Праздничное оформление школы.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86" w:right="1158" w:bottom="1440" w:left="666" w:header="720" w:footer="720" w:gutter="0"/>
          <w:cols w:space="720" w:equalWidth="0">
            <w:col w:w="10076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78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62" w:lineRule="auto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РЕЗУЛЬТАТЫ ОСВОЕНИЯ МОДУЛЯ «ДЕКОРАТИВНО-ПРИКЛАДНОЕ И НАРОДНОЕ ИСКУССТВО» НА УРОВНЕ ОСНОВНОГО ОБЩЕГО ОБРАЗОВАНИЯ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346" w:after="0" w:line="271" w:lineRule="auto"/>
        <w:ind w:right="288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ЛИЧНОСТНЫЕ РЕЗУЛЬТАТЫ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рабочей программы основного общего образования по модулю достигаются в единстве учебной и воспитательной деятельности.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 центре программы по модулю в соответствии с ФГОС общего образования находится личностное развитие обучающихся, приобщение обучающихся к российским традиционным духовным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ценностям, социализация личности.</w:t>
      </w:r>
    </w:p>
    <w:p w:rsidR="00552D55" w:rsidRPr="00197E42" w:rsidRDefault="00197E42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ценностные установки и социально значимые качества личности; духовно-нравственное развитие обучающихся и отношение школьников к культуре; мотивацию к познанию и обучению, готовность к саморазвитию и активному участию в социально значимой ​деятельности.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1. Патриотическое воспитание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Осуществляется через освоение школьниками содержания традиций, истории и современного развития отечественной культуры, выраженной в её архитектуре, народном, прикладном и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изобразительном искусстве. Воспитание патриотизма в процессе освоения особенностей и красоты отечественной ​духовной жизни, выраженной в произведениях искусства, ​посвящённых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right="864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Урок искусства воспитывает патриотизм не в декларативной форме, а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2. Гражданское воспитание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Программа по изобразительному искусству направлена на активное приобщение обучающихся к ценностям мировой и отечественной культуры. При этом реализуются задачи социализации и гражданского воспитания школьника. Формируется чувство личной причастности к жизни общества.</w:t>
      </w:r>
    </w:p>
    <w:p w:rsidR="00552D55" w:rsidRPr="00197E42" w:rsidRDefault="00197E42">
      <w:pPr>
        <w:autoSpaceDE w:val="0"/>
        <w:autoSpaceDN w:val="0"/>
        <w:spacing w:before="70" w:after="0" w:line="283" w:lineRule="auto"/>
        <w:ind w:right="288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Искусство рассматривается как особый язык, развивающий коммуникативные умения. В рамках предмета «Изобразительное искусство» происходит изучение художественной культуры и мировой истории искусства, углубляются интернациональные чувства обучающихся.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3. Духовно-нравственное воспитание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школьного предмета. Учебные задания направлены на развитие внутреннего мира учащегося и воспитание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ориентационная и коммуникативная деятельность на занятиях по изобразительному искусству способствует освоению базовых ценностей — формированию отношения к миру, жизни, человеку, семье, труду, культуре как духовному богатству общества и важному условию ощущения человеком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650" w:bottom="4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полноты проживаемой жизни.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4. Эстетическое воспитание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Эстетическое (от греч.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aisthetikos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— чувствующий, чувственный) —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школьников в отношении к окружающим людям, стремлению к их пониманию,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отношению к семье, к мирной жизни как главному принципу человеческого общежития, к самому себе как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самореализующейся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5. Ценности познавательной деятельности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процессе художественной деятельности на занятиях изобразительным искусством ставятся задачи воспитания наблюдательности — умений активно, т. е.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изобразительного искусства и при выполнении заданий культурно-исторической направленности.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6. Экологическое воспитание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7. Трудовое воспитание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— обязательные требования к определённым заданиям программы.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8. Воспитывающая предметно-эстетическая среда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процессе художественно-эстетического воспитания обучающихся имеет значение организация пространственной среды школы. При этом школьники должны быть активными участниками (а не только потребителями) её создания и оформления пространства в соответствии с задачами 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школы, оказывает активное воспитательное воздействие и влияет на формирование позитивных ценностных ориентаций и восприятие жизни школьниками.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71" w:lineRule="auto"/>
        <w:ind w:right="288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МЕТАПРЕДМЕТНЫЕ РЕЗУЛЬТАТЫ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освоения основной образовательной программы, формируемые при изучении модуля: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86" w:right="686" w:bottom="416" w:left="666" w:header="720" w:footer="720" w:gutter="0"/>
          <w:cols w:space="720" w:equalWidth="0">
            <w:col w:w="10548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78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86" w:lineRule="auto"/>
        <w:ind w:left="180" w:right="576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Овладение универсальными познавательными действиями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Формирование пространственных представлений и сенсорных способностей: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предметные и пространственные объекты по заданным основаниям;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форму предмета, конструкции;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положение предметной формы в пространстве;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обобщать форму составной конструкции;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структуру предмета, конструкции, пространства, зрительного образа;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структурировать предметно-пространственные явления;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сопоставлять пропорциональное соотношение частей внутри целого и предметов между собой; абстрагировать образ реальности в построении плоской или пространственной композиции.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2" w:after="0" w:line="286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логические и исследовательские действия: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характеризовать существенные признаки явлений художественной культуры;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сопоставлять, анализировать, сравнивать и оценивать с позиций эстетических категорий явления искусства и действительности;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произведения искусства по видам и, соответственно, по назначению в жизни людей;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ставить и использовать вопросы как исследовательский инструмент познания;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вести исследовательскую работу по сбору информационного материала по установленной или выбранной теме;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86" w:lineRule="auto"/>
        <w:ind w:right="576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Работа с информацией: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электронные образовательные ресурсы;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работать с электронными учебными пособиями и учебниками;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Овладение универсальными коммуникативными действиями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искусство в качестве особого языка общения — межличностного (автор — зритель), между поколениями, между народами;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эмпатии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и опираясь на восприятие окружающих;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учёта интересов;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публично представлять и объяснять результаты своего ​творческого, художественного или исследовательского опыта;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552D55" w:rsidRPr="00197E42" w:rsidRDefault="00197E42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3. Овладение универсальными регулятивными действиями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648" w:bottom="308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78" w:line="220" w:lineRule="exact"/>
        <w:rPr>
          <w:lang w:val="ru-RU"/>
        </w:rPr>
      </w:pPr>
    </w:p>
    <w:p w:rsidR="00552D55" w:rsidRPr="00197E42" w:rsidRDefault="00197E42">
      <w:pPr>
        <w:tabs>
          <w:tab w:val="left" w:pos="180"/>
        </w:tabs>
        <w:autoSpaceDE w:val="0"/>
        <w:autoSpaceDN w:val="0"/>
        <w:spacing w:after="0" w:line="286" w:lineRule="auto"/>
        <w:ind w:right="576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Самоорганизация: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81" w:lineRule="auto"/>
        <w:ind w:right="864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Самоконтроль: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70" w:after="0" w:line="286" w:lineRule="auto"/>
        <w:ind w:right="720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Эмоциональный интеллект: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развивать способность управлять собственными эмоциями, стремиться к пониманию эмоций других;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рефлексировать эмоции как основание для художественного восприятия искусства и собственной художественной деятельности;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развивать свои эмпатические способности, способность сопереживать, понимать намерения и переживания свои и других;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признавать своё и чужое право на ошибку;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межвозрастном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взаимодействии.</w:t>
      </w:r>
    </w:p>
    <w:p w:rsidR="00552D55" w:rsidRPr="00197E42" w:rsidRDefault="00197E42">
      <w:pPr>
        <w:tabs>
          <w:tab w:val="left" w:pos="180"/>
        </w:tabs>
        <w:autoSpaceDE w:val="0"/>
        <w:autoSpaceDN w:val="0"/>
        <w:spacing w:before="190" w:after="0" w:line="290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ПРЕДМЕТНЫЕ РЕЗУЛЬТАТЫ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 промыслов; понимать связь декоративно-прикладного искусства с бытовыми потребностями людей, необходимость присутствия в предметном мире и жилой среде;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коммуникативные, познавательные и культовые функции декоративно-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прикладного искусства;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произведения декоративно-прикладного искусства по материалу (дерево, металл, керамика, текстиль, стекло, камень, кость, др.); уметь характеризовать неразрывную связь декора и материала;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др.;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специфику образного языка декоративного искусства — его знаковую природу,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орнаментальность, стилизацию изображения;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разные виды орнамента по сюжетной основе: геометрический, растительный,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зооморфный, антропоморфный;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владеть практическими навыками самостоятельного творческого создания орнаментов ленточных,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670" w:bottom="368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p w:rsidR="00552D55" w:rsidRPr="00197E42" w:rsidRDefault="00197E42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сетчатых, центрических;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овладеть практическими навыками стилизованного — орнаментального лаконичного изображения деталей природы, стилизованного обобщённого изображения представите​- лей животного мира, сказочных и мифологических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персо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нажей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с опорой на традиционные образы мирового искусства;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объяснять символическое значение традиционных знаков народного крестьянского искусства (солярные знаки, древо жизни, конь, птица, мать-земля);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и самостоятельно изображать конструкцию традиционного крестьянского дома, его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декоративное убранство, уметь объяснять функциональное, декоративное и символическое единство его деталей; объяснять крестьянский дом как отражение уклада крестьянской жизни и памятник архитектуры;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практический опыт изображения характерных традиционных предметов крестьянского быта;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освоить конструкцию народного праздничного костюма, его образный строй и символическое значение его декора; знать о разнообразии форм и украшений народного праздничного костюма различных регионов страны; уметь изобразить или смоделировать традиционный народный костюм;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осознавать произведения народного искусства как бесценное культурное наследие, хранящее в своих материальных формах глубинные духовные ценности;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и уметь изображать или конструировать устройство традиционных жилищ разных народов, например юрты, сакли, хаты-мазанки; объяснять семантическое значение деталей конструкции и декора, их связь с природой, трудом и бытом;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представление и распознавать примеры декоративного оформления жизнедеятельности —быта, костюма разных исторических эпох и народов (например, Древний Египет, Древний Китай, античные Греция и Рим, Европейское Средневековье);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значение народных промыслов и традиций художественного ремесла в современной жизни;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 происхождении народных художественных промыслов; о соотношении ремесла и искусства;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характерные черты орнаментов и изделий ряда отечественных народных художественных промыслов;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древние образы народного искусства в произведениях современных народных промыслов;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перечислять материалы, используемые в народных художественных промыслах: дерево, глина, металл, стекло, др.;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изделия народных художественных промыслов по материалу изготовления и технике декора;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связь между материалом, формой и техникой декора в произведениях народных промыслов;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иметь представление о приёмах и последовательности работы при создании изделий некоторых художественных промыслов;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86" w:right="746" w:bottom="438" w:left="666" w:header="720" w:footer="720" w:gutter="0"/>
          <w:cols w:space="720" w:equalWidth="0">
            <w:col w:w="10488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78" w:line="220" w:lineRule="exact"/>
        <w:rPr>
          <w:lang w:val="ru-RU"/>
        </w:rPr>
      </w:pPr>
    </w:p>
    <w:p w:rsidR="00552D55" w:rsidRPr="00197E42" w:rsidRDefault="00197E42">
      <w:pPr>
        <w:tabs>
          <w:tab w:val="left" w:pos="180"/>
        </w:tabs>
        <w:autoSpaceDE w:val="0"/>
        <w:autoSpaceDN w:val="0"/>
        <w:spacing w:after="0" w:line="288" w:lineRule="auto"/>
        <w:rPr>
          <w:lang w:val="ru-RU"/>
        </w:rPr>
      </w:pP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 </w:t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 объяснять значение государственной символики, иметь представление о значении и содержании геральдики;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широком разнообразии современного декоративно-прикладного искусства; различать по материалам, технике исполнения художественное стекло, керамику, ковку, литьё, гобелен и т. д.; </w:t>
      </w:r>
      <w:r w:rsidRPr="00197E42">
        <w:rPr>
          <w:lang w:val="ru-RU"/>
        </w:rPr>
        <w:br/>
      </w:r>
      <w:r w:rsidRPr="00197E42">
        <w:rPr>
          <w:lang w:val="ru-RU"/>
        </w:rPr>
        <w:tab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овладевать навыками коллективной практической творческой работы по оформлению пространства школы и школьных праздников.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756" w:bottom="1440" w:left="666" w:header="720" w:footer="720" w:gutter="0"/>
          <w:cols w:space="720" w:equalWidth="0">
            <w:col w:w="10478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4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258" w:line="233" w:lineRule="auto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w w:val="101"/>
          <w:sz w:val="19"/>
          <w:lang w:val="ru-RU"/>
        </w:rPr>
        <w:t>ТЕМАТИЧЕСКОЕ ПЛАНИРОВАНИЕ МОДУЛЯ «ДЕКОРАТИВНО-ПРИКЛАДНОЕ И НАРОДНОЕ ИСКУССТВО»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906"/>
        <w:gridCol w:w="528"/>
        <w:gridCol w:w="1104"/>
        <w:gridCol w:w="1142"/>
        <w:gridCol w:w="804"/>
        <w:gridCol w:w="3938"/>
        <w:gridCol w:w="1116"/>
        <w:gridCol w:w="3568"/>
      </w:tblGrid>
      <w:tr w:rsidR="00552D55" w:rsidRPr="00B9438E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jc w:val="center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№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п/п</w:t>
            </w:r>
          </w:p>
        </w:tc>
        <w:tc>
          <w:tcPr>
            <w:tcW w:w="2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 w:right="576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Количество часов</w:t>
            </w:r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Дата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изучения</w:t>
            </w:r>
          </w:p>
        </w:tc>
        <w:tc>
          <w:tcPr>
            <w:tcW w:w="39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Виды деятельности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Виды,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формы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контроля</w:t>
            </w:r>
          </w:p>
        </w:tc>
        <w:tc>
          <w:tcPr>
            <w:tcW w:w="3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Электронные (цифровые) образовательные ресурсы</w:t>
            </w:r>
          </w:p>
        </w:tc>
      </w:tr>
      <w:tr w:rsidR="00552D55" w:rsidRPr="00B9438E">
        <w:trPr>
          <w:trHeight w:hRule="exact" w:val="540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Pr="00197E42" w:rsidRDefault="00552D5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Pr="00197E42" w:rsidRDefault="00552D55">
            <w:pPr>
              <w:rPr>
                <w:lang w:val="ru-RU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jc w:val="center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контрольные работы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Pr="00197E42" w:rsidRDefault="00552D5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Pr="00197E42" w:rsidRDefault="00552D5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Pr="00197E42" w:rsidRDefault="00552D55">
            <w:pPr>
              <w:rPr>
                <w:lang w:val="ru-RU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Pr="00197E42" w:rsidRDefault="00552D55">
            <w:pPr>
              <w:rPr>
                <w:lang w:val="ru-RU"/>
              </w:rPr>
            </w:pPr>
          </w:p>
        </w:tc>
      </w:tr>
      <w:tr w:rsidR="00552D55" w:rsidRPr="00B9438E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1. Общие сведения о декоративно-прикладном искусстве</w:t>
            </w:r>
          </w:p>
        </w:tc>
      </w:tr>
      <w:tr w:rsidR="00552D55" w:rsidRPr="00B9438E">
        <w:trPr>
          <w:trHeight w:hRule="exact" w:val="188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80" w:after="0" w:line="230" w:lineRule="auto"/>
              <w:jc w:val="center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1.1.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80" w:after="0" w:line="245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Декоративно-прикладное искусство и его виды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80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80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80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552D55">
            <w:pPr>
              <w:rPr>
                <w:lang w:val="ru-RU"/>
              </w:rPr>
            </w:pP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80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характеризовать присутствие предметов декора в предметном мире и жилой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среде.;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Сравнивать виды декоративно-прикладного искусства по материалу изготовления и практическому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назначению.;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Анализировать связь декоративно-прикладного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искусства с бытовыми потребностями людей.;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Самостоятельно формулировать определение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декоративно-прикладного искусства;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80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80" w:after="0" w:line="250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«Декоративно-прикладное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искусство»(</w:t>
            </w:r>
            <w:proofErr w:type="spellStart"/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Videouroki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net</w:t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) </w:t>
            </w:r>
            <w:hyperlink r:id="rId7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videouroki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net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video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/24-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diekorativno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prikladnoie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iskusstvo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html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2. Древние корни народного искусства</w:t>
            </w:r>
          </w:p>
        </w:tc>
      </w:tr>
      <w:tr w:rsidR="00552D55" w:rsidRPr="00B9438E">
        <w:trPr>
          <w:trHeight w:hRule="exact" w:val="207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Древние образы в народном искусстве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объяснять глубинные смыслы основных знаков-символов традиционного народного (крестьянского) прикладного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искусства.;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традиционные образы в орнаментах деревянной резьбы, народной вышивки, росписи по дереву и др., видеть многообразное варьирование трактовок.;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Выполнять зарисовки древних образов (древо жизни, мать-земля, птица, конь, солнце и др.).;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Осваивать навыки декоративного обобщения;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«Древние образы в народном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искусстве»(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РЭШ) </w:t>
            </w:r>
            <w:r w:rsidRPr="00197E42">
              <w:rPr>
                <w:lang w:val="ru-RU"/>
              </w:rPr>
              <w:br/>
            </w:r>
            <w:hyperlink r:id="rId8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/7825/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/312989/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Убранство русской избы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Изображать строение и декор избы в их конструктивном и смысловом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единстве.;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Сравнивать и характеризовать разнообразие в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построении и образе избы в разных регионах страны.; Находить общее и различное в образном строе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традиционного жилища разных народов;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«Убранство русской избы. Внутренний мир русской избы. Конструкция, декор предметов народного быта» (РЭШ) </w:t>
            </w:r>
            <w:r w:rsidRPr="00197E42">
              <w:rPr>
                <w:lang w:val="ru-RU"/>
              </w:rPr>
              <w:br/>
            </w:r>
            <w:hyperlink r:id="rId9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/7826/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/313020/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Внутренний мир русской избы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и понимать назначение конструктивных и декоративных элементов устройства жилой среды крестьянского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дома.;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Выполнить рисунок интерьера традиционного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крестьянского дома;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«Убранство русской избы. Внутренний мир русской избы. Конструкция, декор предметов народного быта» (РЭШ) </w:t>
            </w:r>
            <w:r w:rsidRPr="00197E42">
              <w:rPr>
                <w:lang w:val="ru-RU"/>
              </w:rPr>
              <w:br/>
            </w:r>
            <w:hyperlink r:id="rId10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/7826/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/313020/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90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 w:right="576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 художественно-эстетические качества народного быта (красоту и мудрость в построении формы бытовых предметов);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Правильный домик в деревне, или Строим избу, учась на опыте предков // КУЛЬТУРА.РФ </w:t>
            </w:r>
            <w:r w:rsidRPr="00197E42">
              <w:rPr>
                <w:lang w:val="ru-RU"/>
              </w:rPr>
              <w:br/>
            </w:r>
            <w:hyperlink r:id="rId11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themes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/401/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pravilnyi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domik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v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derevne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ili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stroim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izbu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uchas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na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opyte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predkov</w:t>
              </w:r>
              <w:proofErr w:type="spellEnd"/>
            </w:hyperlink>
          </w:p>
        </w:tc>
      </w:tr>
    </w:tbl>
    <w:p w:rsidR="00552D55" w:rsidRPr="00197E42" w:rsidRDefault="00552D55">
      <w:pPr>
        <w:autoSpaceDE w:val="0"/>
        <w:autoSpaceDN w:val="0"/>
        <w:spacing w:after="0" w:line="14" w:lineRule="exact"/>
        <w:rPr>
          <w:lang w:val="ru-RU"/>
        </w:rPr>
      </w:pPr>
    </w:p>
    <w:p w:rsidR="00552D55" w:rsidRPr="00197E42" w:rsidRDefault="00552D55">
      <w:pPr>
        <w:rPr>
          <w:lang w:val="ru-RU"/>
        </w:rPr>
        <w:sectPr w:rsidR="00552D55" w:rsidRPr="00197E42">
          <w:pgSz w:w="16840" w:h="11900"/>
          <w:pgMar w:top="282" w:right="640" w:bottom="97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906"/>
        <w:gridCol w:w="528"/>
        <w:gridCol w:w="1104"/>
        <w:gridCol w:w="1142"/>
        <w:gridCol w:w="804"/>
        <w:gridCol w:w="3938"/>
        <w:gridCol w:w="1116"/>
        <w:gridCol w:w="3568"/>
      </w:tblGrid>
      <w:tr w:rsidR="00552D55" w:rsidRPr="00B9438E">
        <w:trPr>
          <w:trHeight w:hRule="exact" w:val="207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Народный праздничный костюм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анализировать образный строй народного праздничного костюма, давать ему эстетическую </w:t>
            </w:r>
            <w:r w:rsidRPr="00197E42">
              <w:rPr>
                <w:lang w:val="ru-RU"/>
              </w:rPr>
              <w:br/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оценку.;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Соотносить особенности декора женского праздничного костюма с мировосприятием и мировоззрением наших предков.;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Соотносить общее и особенное в образах народной праздничной одежды разных регионов России.;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Выполнить аналитическую зарисовку или эскиз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праздничного народного костюма;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 w:right="576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«Русский народный костюм» (РЭШ) </w:t>
            </w:r>
            <w:hyperlink r:id="rId12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/960/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169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народной вышивки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4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условность языка орнамента, его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символическое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значение.;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связь образов и мотивов крестьянской вышивки с природой и магическими древними представлениями.;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Определять тип орнамента в наблюдаемом узоре.; Иметь опыт создания орнаментального построения вышивки с опорой на народную традицию;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«Русская народная вышивка. Народный праздничный костюм» (РЭШ) </w:t>
            </w:r>
            <w:r w:rsidRPr="00197E42">
              <w:rPr>
                <w:lang w:val="ru-RU"/>
              </w:rPr>
              <w:br/>
            </w:r>
            <w:hyperlink r:id="rId13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/7827/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/276982/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 w:right="576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Народные праздничные обряды (обобщение темы)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праздничные обряды как синтез всех видов народного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творчества.;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Изобразить сюжетную композицию с изображением праздника или участвовать в создании коллективного панно на тему традиций народных праздников;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47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0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Тест: разбираетесь ли вы в костюмах разных народов? // КУЛЬТУРА.РФ </w:t>
            </w:r>
            <w:r w:rsidRPr="00197E42">
              <w:rPr>
                <w:lang w:val="ru-RU"/>
              </w:rPr>
              <w:br/>
            </w:r>
            <w:hyperlink r:id="rId14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materials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/256757/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test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razbiraetes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li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vy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v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kostyumakh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raznykh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narodo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v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3. Народные художественные промыслы</w:t>
            </w:r>
          </w:p>
        </w:tc>
      </w:tr>
      <w:tr w:rsidR="00552D55" w:rsidRPr="00B9438E">
        <w:trPr>
          <w:trHeight w:hRule="exact" w:val="1574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29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Происхождение художественных промыслов и их роль в современной жизни народов России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анализировать изделия различных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народных художественных промыслов с позиций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материала их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изготовления.;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связь изделий мастеров промыслов с традиционными ремёслами.;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роль народных художественных промыслов в современной жизни;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«Роль народных художественных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промыслов в современной жизни» (РЭШ) </w:t>
            </w:r>
            <w:r w:rsidRPr="00197E42">
              <w:rPr>
                <w:lang w:val="ru-RU"/>
              </w:rPr>
              <w:br/>
            </w:r>
            <w:hyperlink r:id="rId15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/7832/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/277138/</w:t>
              </w:r>
            </w:hyperlink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169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Традиционные древние образы в современных игрушках народных промыслов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Рассуждать о происхождении древних традиционных образов, сохранённых в игрушках современных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народных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промыслов.;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Различать и характеризовать особенности игрушек нескольких широко известных промыслов: дымковской, 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филимоновской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, 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каргопольской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др.;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Создавать эскизы игрушки по мотивам избранного промысла;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«Древние образы в современных народных игрушках» (РЭШ) </w:t>
            </w:r>
            <w:r w:rsidRPr="00197E42">
              <w:rPr>
                <w:lang w:val="ru-RU"/>
              </w:rPr>
              <w:br/>
            </w:r>
            <w:hyperlink r:id="rId16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/7829/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/313051/</w:t>
              </w:r>
            </w:hyperlink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167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Праздничная хохлома. ​Роспись по дереву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Рассматривать и характеризовать особенности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орнаментов и формы произведений хохломского </w:t>
            </w:r>
            <w:r w:rsidRPr="00197E42">
              <w:rPr>
                <w:lang w:val="ru-RU"/>
              </w:rPr>
              <w:br/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промысла.;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назначение изделий хохломского промысла.; Иметь опыт в освоении нескольких приёмов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хохломской орнаментальной росписи («травка»,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«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кудрина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» и др.).;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Создавать эскизы изделия по мотивам промысла;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Урок «Искусство Гжели. Городецкая роспись.</w:t>
            </w:r>
          </w:p>
          <w:p w:rsidR="00552D55" w:rsidRPr="00197E42" w:rsidRDefault="00197E42">
            <w:pPr>
              <w:autoSpaceDE w:val="0"/>
              <w:autoSpaceDN w:val="0"/>
              <w:spacing w:before="20" w:after="0" w:line="245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Хохлома» (РЭШ) </w:t>
            </w:r>
            <w:r w:rsidRPr="00197E42">
              <w:rPr>
                <w:lang w:val="ru-RU"/>
              </w:rPr>
              <w:br/>
            </w:r>
            <w:hyperlink r:id="rId17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/7830/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/313083/</w:t>
              </w:r>
            </w:hyperlink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</w:tbl>
    <w:p w:rsidR="00552D55" w:rsidRPr="00197E42" w:rsidRDefault="00552D55">
      <w:pPr>
        <w:autoSpaceDE w:val="0"/>
        <w:autoSpaceDN w:val="0"/>
        <w:spacing w:after="0" w:line="14" w:lineRule="exact"/>
        <w:rPr>
          <w:lang w:val="ru-RU"/>
        </w:rPr>
      </w:pPr>
    </w:p>
    <w:p w:rsidR="00552D55" w:rsidRPr="00197E42" w:rsidRDefault="00552D55">
      <w:pPr>
        <w:rPr>
          <w:lang w:val="ru-RU"/>
        </w:rPr>
        <w:sectPr w:rsidR="00552D55" w:rsidRPr="00197E42">
          <w:pgSz w:w="16840" w:h="11900"/>
          <w:pgMar w:top="284" w:right="640" w:bottom="56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906"/>
        <w:gridCol w:w="528"/>
        <w:gridCol w:w="1104"/>
        <w:gridCol w:w="1142"/>
        <w:gridCol w:w="804"/>
        <w:gridCol w:w="3938"/>
        <w:gridCol w:w="1116"/>
        <w:gridCol w:w="3568"/>
      </w:tblGrid>
      <w:tr w:rsidR="00552D55" w:rsidRPr="00B9438E">
        <w:trPr>
          <w:trHeight w:hRule="exact" w:val="169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Гжели. Керамика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Рассматривать и характеризовать особенности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орнаментов и формы произведений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гжели.;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и показывать на примерах единство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скульптурной формы и кобальтового декора.;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опыт использования приёмов кистевого мазка.; Создавать эскиз изделия по мотивам промысла.;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Изображение и конструирование посудной формы и её роспись в гжельской традиции;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2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«Гжель» - происхождение и значение слова // КУЛЬТУРА.РФ </w:t>
            </w:r>
            <w:r w:rsidRPr="00197E42">
              <w:rPr>
                <w:lang w:val="ru-RU"/>
              </w:rPr>
              <w:br/>
            </w:r>
            <w:hyperlink r:id="rId18" w:history="1">
              <w:proofErr w:type="gramStart"/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slovo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dnya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gzhel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</w:hyperlink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Почему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гжель сине-белая // КУЛЬТУРА.РФ </w:t>
            </w:r>
            <w:hyperlink r:id="rId19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vopros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gzhel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</w:hyperlink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197E42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Городецкая роспись по дереву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эстетически характеризовать красочную городецкую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роспись.;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опыт декоративно-символического изображения персонажей городецкой росписи.;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Выполнить эскиз изделия по мотивам промысла;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144"/>
            </w:pP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Инфоурок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. Презентация по ИЗО "Городецкая роспись" (5 класс). </w:t>
            </w:r>
            <w:hyperlink r:id="rId20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://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infourok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prezentaciya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po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izo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gorodeckaya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rospis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-5-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klass</w:t>
              </w:r>
              <w:r w:rsidRPr="00197E42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-5491349.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html</w:t>
              </w:r>
            </w:hyperlink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</w:p>
        </w:tc>
      </w:tr>
      <w:tr w:rsidR="00552D55" w:rsidRPr="00B9438E">
        <w:trPr>
          <w:trHeight w:hRule="exact" w:val="207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Жостово. Роспись по металлу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4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разнообразие форм подносов и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композиционного решения их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росписи.;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опыт традиционных для 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Жостова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приёмов кистевых мазков в живописи цветочных букетов.; Иметь представление о приёмах освещенности и объёмности в 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жостовской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росписи;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Создавать эскиз по мотивам промысла;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Урок «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Жостово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 Роспись по металлу. Щепа.</w:t>
            </w:r>
          </w:p>
          <w:p w:rsidR="00552D55" w:rsidRPr="00215C36" w:rsidRDefault="00197E42" w:rsidP="00215C36">
            <w:pPr>
              <w:autoSpaceDE w:val="0"/>
              <w:autoSpaceDN w:val="0"/>
              <w:spacing w:before="18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Роспись по лубу и дереву. Тиснение и резьба по бересте» (РЭШ) </w:t>
            </w:r>
            <w:r w:rsidRPr="00197E42">
              <w:rPr>
                <w:lang w:val="ru-RU"/>
              </w:rPr>
              <w:br/>
            </w:r>
            <w:hyperlink r:id="rId21" w:history="1"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/7831/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/313112/</w:t>
              </w:r>
            </w:hyperlink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 Технология росписи по металлу в деревне </w:t>
            </w:r>
            <w:r w:rsidRPr="00197E42">
              <w:rPr>
                <w:lang w:val="ru-RU"/>
              </w:rPr>
              <w:br/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Жостово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Мытищинского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района Московской области // КУЛЬТУРА.РФ </w:t>
            </w:r>
            <w:r w:rsidRPr="00197E42">
              <w:rPr>
                <w:lang w:val="ru-RU"/>
              </w:rPr>
              <w:br/>
            </w:r>
            <w:hyperlink r:id="rId22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objects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/401/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tekhnologiya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rospisi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po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metallu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v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derevne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zhostovo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mytishinskogo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raiona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moskovskoi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oblasti</w:t>
              </w:r>
              <w:proofErr w:type="spellEnd"/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265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Искусство лаковой жи​вописи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Наблюдать, разглядывать, любоваться, обсуждать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произведения лаковой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миниатюры.;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об истории происхождения промыслов лаковой миниатюры.;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роль искусства лаковой миниатюры в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сохранении и развитии традиций отечественной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культуры.;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Иметь опыт создания композиции на сказочный сюжет, опираясь на впечатления от лаковых миниатюр;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 работа;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Старинные ремесла: 5 мест на карте России // КУЛЬТУРА.РФ </w:t>
            </w:r>
            <w:r w:rsidRPr="00197E42">
              <w:rPr>
                <w:lang w:val="ru-RU"/>
              </w:rPr>
              <w:br/>
            </w:r>
            <w:hyperlink r:id="rId23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materials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/132229/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starinnye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remesla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-5-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mest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na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karte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rossii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Традиционная технология палехской лаковой миниатюры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// КУЛЬТУРА.РФ </w:t>
            </w:r>
            <w:r w:rsidRPr="00197E42">
              <w:rPr>
                <w:lang w:val="ru-RU"/>
              </w:rPr>
              <w:br/>
            </w:r>
            <w:hyperlink r:id="rId24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objects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/2876/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tradicionnaya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tekhnologiya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palekhskoi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lakovoi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miniatyury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Музеи народных промыслов России //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КУЛЬТУРА.РФ </w:t>
            </w:r>
            <w:r w:rsidRPr="00197E42">
              <w:rPr>
                <w:lang w:val="ru-RU"/>
              </w:rPr>
              <w:br/>
            </w:r>
            <w:hyperlink r:id="rId25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www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culture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touristRoutes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/567/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muzei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narodnykh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promyslov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-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rossii</w:t>
              </w:r>
              <w:proofErr w:type="spellEnd"/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4. Декоративно-прикладное искусство в культуре разных эпох и народов</w:t>
            </w:r>
          </w:p>
        </w:tc>
      </w:tr>
      <w:tr w:rsidR="00552D55" w:rsidRPr="00B9438E">
        <w:trPr>
          <w:trHeight w:hRule="exact" w:val="186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7" w:lineRule="auto"/>
              <w:ind w:left="72" w:right="720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Роль декоративно-прикладного искусства в культуре древних цивилизаций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Наблюдать, рассматривать, эстетически воспринимать декоративно-прикладное искусство в культурах разных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народов.;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Выявлять в произведениях декоративно-прикладного искусства связь конструктивных, декоративных и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изобразительных элементов, единство материалов, формы и декора.;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Делать зарисовки элементов декора или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декорированных предметов;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215C36" w:rsidRDefault="00197E42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«Роль декоративного искусства в жизни древнего общества» (РЭШ) </w:t>
            </w:r>
            <w:r w:rsidRPr="00197E42">
              <w:rPr>
                <w:lang w:val="ru-RU"/>
              </w:rPr>
              <w:br/>
            </w:r>
            <w:hyperlink r:id="rId26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/7834/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/313175/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</w:tbl>
    <w:p w:rsidR="00552D55" w:rsidRPr="00197E42" w:rsidRDefault="00552D55">
      <w:pPr>
        <w:autoSpaceDE w:val="0"/>
        <w:autoSpaceDN w:val="0"/>
        <w:spacing w:after="0" w:line="14" w:lineRule="exact"/>
        <w:rPr>
          <w:lang w:val="ru-RU"/>
        </w:rPr>
      </w:pPr>
    </w:p>
    <w:p w:rsidR="00552D55" w:rsidRPr="00197E42" w:rsidRDefault="00552D55">
      <w:pPr>
        <w:rPr>
          <w:lang w:val="ru-RU"/>
        </w:rPr>
        <w:sectPr w:rsidR="00552D55" w:rsidRPr="00197E42">
          <w:pgSz w:w="16840" w:h="11900"/>
          <w:pgMar w:top="284" w:right="640" w:bottom="77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2906"/>
        <w:gridCol w:w="528"/>
        <w:gridCol w:w="1104"/>
        <w:gridCol w:w="1142"/>
        <w:gridCol w:w="804"/>
        <w:gridCol w:w="3938"/>
        <w:gridCol w:w="1116"/>
        <w:gridCol w:w="3568"/>
      </w:tblGrid>
      <w:tr w:rsidR="00552D55" w:rsidRPr="00B9438E">
        <w:trPr>
          <w:trHeight w:hRule="exact" w:val="169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орнамента в культурах разных народов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и приводить примеры, как по орнаменту, украшающему одежду, здания, предметы, можно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определить, к какой эпохе и народу он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относится.;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Проводить исследование орнаментов выбранной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культуры, отвечая на вопросы о своеобразии традиций орнамента.;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опыт изображения орнаментов выбранной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культуры;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215C36" w:rsidRDefault="00197E42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"Орнаментальный образ в веках. Орнамент народов мира" (РЭШ) </w:t>
            </w:r>
            <w:r w:rsidRPr="00197E42">
              <w:rPr>
                <w:lang w:val="ru-RU"/>
              </w:rPr>
              <w:br/>
            </w:r>
            <w:hyperlink r:id="rId27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/4569/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main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/273761/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215C36">
        <w:trPr>
          <w:trHeight w:hRule="exact" w:val="150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Особенности конструкции и декора одежды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Проводить исследование и вести поисковую работу по изучению и сбору материала об особенностях одежды выбранной культуры, её декоративных особенностях и социальных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знаках.;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Изображать предметы одежды.;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Создавать эскиз одежды или деталей одежды для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разных членов сообщества этой культуры;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215C36" w:rsidRDefault="00197E42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«Зачем людям украшения» (РЭШ) </w:t>
            </w:r>
            <w:r w:rsidRPr="00197E42">
              <w:rPr>
                <w:lang w:val="ru-RU"/>
              </w:rPr>
              <w:br/>
            </w:r>
            <w:hyperlink r:id="rId28" w:history="1">
              <w:proofErr w:type="gram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/7833/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/313143/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 </w:t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Урок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«Одежда говорит о человеке. </w:t>
            </w:r>
            <w:r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Часть </w:t>
            </w:r>
            <w:proofErr w:type="gramStart"/>
            <w:r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1»</w:t>
            </w:r>
            <w:r w:rsidRPr="00215C36">
              <w:rPr>
                <w:lang w:val="ru-RU"/>
              </w:rPr>
              <w:br/>
            </w:r>
            <w:r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(</w:t>
            </w:r>
            <w:proofErr w:type="gramEnd"/>
            <w:r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РЭШ) </w:t>
            </w:r>
            <w:r w:rsidRPr="00215C36">
              <w:rPr>
                <w:lang w:val="ru-RU"/>
              </w:rPr>
              <w:br/>
            </w:r>
            <w:hyperlink r:id="rId29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/7835/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/313206/</w:t>
              </w:r>
            </w:hyperlink>
            <w:r w:rsidR="00215C36"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Целостный образ декоративно-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прикладного искусства для каждой исторической эпохи и национальной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45" w:lineRule="auto"/>
              <w:ind w:left="72" w:right="720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Участвовать в создании коллективного панно, показывающего образ выбранной эпохи;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«Одежда «говорит» о человеке. Часть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2»(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РЭШ) </w:t>
            </w:r>
            <w:r w:rsidRPr="00197E42">
              <w:rPr>
                <w:lang w:val="ru-RU"/>
              </w:rPr>
              <w:br/>
            </w:r>
            <w:hyperlink r:id="rId30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/7836/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/280792/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5. Декоративно-прикладное искусство в жизни современного человека</w:t>
            </w:r>
          </w:p>
        </w:tc>
      </w:tr>
      <w:tr w:rsidR="00552D55" w:rsidRPr="00B9438E">
        <w:trPr>
          <w:trHeight w:hRule="exact" w:val="188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Многообразие видов, форм, материалов и техник современного декоративного искусства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 и эстетически анализировать произведения современного декоративного и прикладного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искусства.;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Вести самостоятельную поисковую работу по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направлению выбранного вида современного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декоративного искусства.;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Выполнить творческую импровизацию на основе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произведений современных художников;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Создать проектную творческую работу по выбранному направлению современного декоративного искусства;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 работа;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проектная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творческая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215C36" w:rsidRDefault="00197E42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«Современное выставочное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искусство»(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РЭШ) </w:t>
            </w:r>
            <w:r w:rsidRPr="00197E42">
              <w:rPr>
                <w:lang w:val="ru-RU"/>
              </w:rPr>
              <w:br/>
            </w:r>
            <w:hyperlink r:id="rId31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/7840/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/313511/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Урок «Ты сам мастер» (РЭШ) </w:t>
            </w:r>
            <w:r w:rsidRPr="00197E42">
              <w:rPr>
                <w:lang w:val="ru-RU"/>
              </w:rPr>
              <w:br/>
            </w:r>
            <w:hyperlink r:id="rId32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/7841/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/313539/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 w:rsidRPr="00B9438E">
        <w:trPr>
          <w:trHeight w:hRule="exact" w:val="207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Символический знак в современной жизни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значение государственной символики и роль художника в её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разработке.;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Разъяснять смысловое значение изобразительно-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декоративных элементов в государственной символике и в гербе родного города.;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происхождении и традициях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геральдики.;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Разрабатывать эскиз личной семейной эмблемы или эмблемы класса, школы, кружка дополнительного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образования;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Урок «О чём рассказывают нам гербы и </w:t>
            </w:r>
            <w:r w:rsidRPr="00197E42">
              <w:rPr>
                <w:lang w:val="ru-RU"/>
              </w:rPr>
              <w:br/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эмблемы.Часть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1» (РЭШ) </w:t>
            </w:r>
            <w:r w:rsidRPr="00197E42">
              <w:rPr>
                <w:lang w:val="ru-RU"/>
              </w:rPr>
              <w:br/>
            </w:r>
            <w:hyperlink r:id="rId33" w:history="1">
              <w:proofErr w:type="gram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proofErr w:type="spell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proofErr w:type="spellEnd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/7837/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/313452/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Урок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«О чём рассказывают нам гербы и эмблемы.</w:t>
            </w:r>
          </w:p>
          <w:p w:rsidR="00552D55" w:rsidRPr="00215C36" w:rsidRDefault="00197E42">
            <w:pPr>
              <w:autoSpaceDE w:val="0"/>
              <w:autoSpaceDN w:val="0"/>
              <w:spacing w:before="20" w:after="0" w:line="250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Часть 2» (РЭШ) </w:t>
            </w:r>
            <w:r w:rsidRPr="00197E42">
              <w:rPr>
                <w:lang w:val="ru-RU"/>
              </w:rPr>
              <w:br/>
            </w:r>
            <w:hyperlink r:id="rId34" w:history="1">
              <w:proofErr w:type="gramStart"/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/7838/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start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/313567/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Урок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«Геральдика»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(РЭШ)</w:t>
            </w:r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hyperlink r:id="rId35" w:history="1"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https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://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resh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edu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.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ru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subject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</w:rPr>
                <w:t>lesson</w:t>
              </w:r>
              <w:r w:rsidR="00215C36" w:rsidRPr="00863B89">
                <w:rPr>
                  <w:rStyle w:val="aff8"/>
                  <w:rFonts w:ascii="Times New Roman" w:eastAsia="Times New Roman" w:hAnsi="Times New Roman"/>
                  <w:w w:val="97"/>
                  <w:sz w:val="16"/>
                  <w:lang w:val="ru-RU"/>
                </w:rPr>
                <w:t>/1321/</w:t>
              </w:r>
            </w:hyperlink>
            <w:r w:rsidR="00215C36" w:rsidRPr="00215C36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</w:p>
        </w:tc>
      </w:tr>
      <w:tr w:rsidR="00552D55">
        <w:trPr>
          <w:trHeight w:hRule="exact" w:val="92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Декор современных улиц и помещений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зачем люди в праздник украшают окружение и </w:t>
            </w:r>
            <w:proofErr w:type="gramStart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себя.;</w:t>
            </w:r>
            <w:proofErr w:type="gramEnd"/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Участвовать в оформлении выставки декоративно-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прикладного искусства;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</w:tr>
      <w:tr w:rsidR="00552D55">
        <w:trPr>
          <w:trHeight w:hRule="exact" w:val="688"/>
        </w:trPr>
        <w:tc>
          <w:tcPr>
            <w:tcW w:w="3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76" w:after="0" w:line="245" w:lineRule="auto"/>
              <w:ind w:left="72" w:right="720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20.5</w:t>
            </w:r>
          </w:p>
        </w:tc>
        <w:tc>
          <w:tcPr>
            <w:tcW w:w="9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</w:tr>
    </w:tbl>
    <w:p w:rsidR="00552D55" w:rsidRDefault="00552D55">
      <w:pPr>
        <w:sectPr w:rsidR="00552D55">
          <w:pgSz w:w="16840" w:h="11900"/>
          <w:pgMar w:top="284" w:right="640" w:bottom="62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552D55" w:rsidRDefault="00552D55">
      <w:pPr>
        <w:sectPr w:rsidR="00552D55">
          <w:pgSz w:w="16840" w:h="11900"/>
          <w:pgMar w:top="1440" w:right="1440" w:bottom="1440" w:left="1440" w:header="720" w:footer="720" w:gutter="0"/>
          <w:cols w:space="720" w:equalWidth="0">
            <w:col w:w="15534" w:space="0"/>
          </w:cols>
          <w:docGrid w:linePitch="360"/>
        </w:sectPr>
      </w:pPr>
    </w:p>
    <w:p w:rsidR="00552D55" w:rsidRDefault="00197E42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lastRenderedPageBreak/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552D55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552D55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Default="00552D55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Default="00552D55"/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Default="00552D55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55" w:rsidRDefault="00552D55"/>
        </w:tc>
      </w:tr>
      <w:tr w:rsidR="00552D55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Декоративно-прикладное искусство и его виды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Древние образы в народном искусстве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Убранство русской избы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0.75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Внутренний мир русской избы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0.75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Конструкция и декор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предметов народного быта и труда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0.75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Народный праздничный костюм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0.75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 народной вышивки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Народные праздничные обряды (обобщение темы)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552D55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Происхождение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художественных промыслов и их роль в современной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жизни народов России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552D55" w:rsidRDefault="00552D55">
      <w:pPr>
        <w:autoSpaceDE w:val="0"/>
        <w:autoSpaceDN w:val="0"/>
        <w:spacing w:after="0" w:line="14" w:lineRule="exact"/>
      </w:pPr>
    </w:p>
    <w:p w:rsidR="00552D55" w:rsidRDefault="00552D55">
      <w:pPr>
        <w:sectPr w:rsidR="00552D55">
          <w:pgSz w:w="11900" w:h="16840"/>
          <w:pgMar w:top="298" w:right="650" w:bottom="58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2D55" w:rsidRDefault="00552D55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/>
              <w:ind w:left="72" w:right="720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Традиционные древние образы в современных игрушках народных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промыслов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Дымковская игрушка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0" w:after="0" w:line="264" w:lineRule="auto"/>
              <w:ind w:left="72" w:right="576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Праздничная хохлома. ​</w:t>
            </w:r>
            <w:r w:rsidRPr="00197E42">
              <w:rPr>
                <w:rFonts w:ascii="DejaVu Serif" w:eastAsia="DejaVu Serif" w:hAnsi="DejaVu Serif"/>
                <w:color w:val="000000"/>
                <w:sz w:val="24"/>
                <w:lang w:val="ru-RU"/>
              </w:rPr>
              <w:t>‐</w:t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Роспись по дереву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0" w:after="0" w:line="264" w:lineRule="auto"/>
              <w:ind w:left="72" w:right="576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Праздничная хохлома. ​</w:t>
            </w:r>
            <w:r w:rsidRPr="00197E42">
              <w:rPr>
                <w:rFonts w:ascii="DejaVu Serif" w:eastAsia="DejaVu Serif" w:hAnsi="DejaVu Serif"/>
                <w:color w:val="000000"/>
                <w:sz w:val="24"/>
                <w:lang w:val="ru-RU"/>
              </w:rPr>
              <w:t>‐</w:t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Роспись по дереву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 Гжели. Керамика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 Гжели. Керамика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Городецкая роспись по дереву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Городецкая роспись по дереву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Жостово. Роспись по металлу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Жостово. Роспись по металлу 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Искусство лаковой живописи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Искусство лаковой 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вописи</w:t>
            </w:r>
            <w:proofErr w:type="spellEnd"/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другие народные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промыслы (обобщение темы)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</w:tbl>
    <w:p w:rsidR="00552D55" w:rsidRDefault="00552D55">
      <w:pPr>
        <w:autoSpaceDE w:val="0"/>
        <w:autoSpaceDN w:val="0"/>
        <w:spacing w:after="0" w:line="14" w:lineRule="exact"/>
      </w:pPr>
    </w:p>
    <w:p w:rsidR="00552D55" w:rsidRDefault="00552D55">
      <w:pPr>
        <w:sectPr w:rsidR="00552D55">
          <w:pgSz w:w="11900" w:h="16840"/>
          <w:pgMar w:top="284" w:right="650" w:bottom="97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2D55" w:rsidRDefault="00552D55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/>
              <w:ind w:left="72" w:right="576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Роль декоративно-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прикладного искусства в культуре древних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цивилизаций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right="288"/>
              <w:jc w:val="center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Особенности орнамента в культурах разных народов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Русский и татарский орнамент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Особенности конструкции и декора одежды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81" w:lineRule="auto"/>
              <w:ind w:left="72" w:right="43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Целостный образ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декоративно-прикладного искусства для каждой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исторической эпохи и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национальной культуры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Коллективное панно "Бал во дворце"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Многообразие видов, форм, материалов и техник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современного декоративного искусства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Ты сам - мастер декоративно-прикладного искусства.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Коллективное панно из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соленого теста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100" w:after="0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Ты сам - мастер декоративно прикладного искусства.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Коллективное панно из </w:t>
            </w:r>
            <w:r w:rsidRPr="00197E42">
              <w:rPr>
                <w:lang w:val="ru-RU"/>
              </w:rPr>
              <w:br/>
            </w: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соленого теста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Защита творческого проекта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D4A4F" w:rsidRDefault="001D4A4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D4A4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Проектно-творческая работа;</w:t>
            </w:r>
          </w:p>
        </w:tc>
      </w:tr>
      <w:tr w:rsidR="00552D55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Символический знак в современной жизни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552D55" w:rsidRDefault="00552D55">
      <w:pPr>
        <w:autoSpaceDE w:val="0"/>
        <w:autoSpaceDN w:val="0"/>
        <w:spacing w:after="0" w:line="14" w:lineRule="exact"/>
      </w:pPr>
    </w:p>
    <w:p w:rsidR="00552D55" w:rsidRDefault="00552D55">
      <w:pPr>
        <w:sectPr w:rsidR="00552D55">
          <w:pgSz w:w="11900" w:h="16840"/>
          <w:pgMar w:top="284" w:right="650" w:bottom="5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2D55" w:rsidRDefault="00552D55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552D55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 геральдики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Декор современных улиц и помещений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552D55">
        <w:trPr>
          <w:trHeight w:hRule="exact" w:val="808"/>
        </w:trPr>
        <w:tc>
          <w:tcPr>
            <w:tcW w:w="3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97E42" w:rsidRDefault="00197E42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97E4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197E42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D4A4F" w:rsidRDefault="001D4A4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Pr="001D4A4F" w:rsidRDefault="001D4A4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52D55" w:rsidRDefault="00552D55"/>
        </w:tc>
      </w:tr>
    </w:tbl>
    <w:p w:rsidR="00552D55" w:rsidRDefault="00552D55">
      <w:pPr>
        <w:autoSpaceDE w:val="0"/>
        <w:autoSpaceDN w:val="0"/>
        <w:spacing w:after="0" w:line="14" w:lineRule="exact"/>
      </w:pPr>
    </w:p>
    <w:p w:rsidR="00552D55" w:rsidRDefault="00552D55">
      <w:pPr>
        <w:sectPr w:rsidR="00552D55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52D55" w:rsidRDefault="00552D55">
      <w:pPr>
        <w:autoSpaceDE w:val="0"/>
        <w:autoSpaceDN w:val="0"/>
        <w:spacing w:after="78" w:line="220" w:lineRule="exact"/>
      </w:pPr>
    </w:p>
    <w:p w:rsidR="00552D55" w:rsidRDefault="00197E42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552D55" w:rsidRDefault="00197E42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552D55" w:rsidRPr="00197E42" w:rsidRDefault="00197E42">
      <w:pPr>
        <w:autoSpaceDE w:val="0"/>
        <w:autoSpaceDN w:val="0"/>
        <w:spacing w:before="166" w:after="0" w:line="271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Изобразительное искусство. 5 класс/Горяева Н. А., Островская О.В.; под редакцией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Неменского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Б.М., Акционерное общество «Издательство «Просвещение»;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552D55" w:rsidRPr="00197E42" w:rsidRDefault="00197E42">
      <w:pPr>
        <w:autoSpaceDE w:val="0"/>
        <w:autoSpaceDN w:val="0"/>
        <w:spacing w:before="262"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552D55" w:rsidRPr="00197E42" w:rsidRDefault="00197E42">
      <w:pPr>
        <w:autoSpaceDE w:val="0"/>
        <w:autoSpaceDN w:val="0"/>
        <w:spacing w:before="166" w:after="0" w:line="271" w:lineRule="auto"/>
        <w:ind w:right="288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1.Данилюк А. Я. Концепция духовно-нравственного развития и воспитания личности гражданина России/А. Я. Данилюк, А. М. Кондаков, В. А. Тишков. — М.: «Просвещение», 2011. — (Стандарты второго поколения).</w:t>
      </w:r>
    </w:p>
    <w:p w:rsidR="00552D55" w:rsidRPr="00197E42" w:rsidRDefault="00197E42">
      <w:pPr>
        <w:autoSpaceDE w:val="0"/>
        <w:autoSpaceDN w:val="0"/>
        <w:spacing w:before="72" w:after="0" w:line="271" w:lineRule="auto"/>
        <w:ind w:right="144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2.Изобразительное искусство. Рабочие программы.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Передметная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линия учебников под редакцией Б. М.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Неменского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. 5—9 классы. Пособие для учащихся общеобразовательных учреждений / под. ред. Б. М.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Неменского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. — М.: «Просвещение», 2011.</w:t>
      </w:r>
    </w:p>
    <w:p w:rsidR="00552D55" w:rsidRPr="00197E42" w:rsidRDefault="00197E42">
      <w:pPr>
        <w:autoSpaceDE w:val="0"/>
        <w:autoSpaceDN w:val="0"/>
        <w:spacing w:before="70" w:after="0" w:line="262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3.Методика оценки уровня квалификации педагогических </w:t>
      </w: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работников.—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М.: «Просвещение», 2012. </w:t>
      </w: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—(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Работаем по новым стандартам).</w:t>
      </w:r>
    </w:p>
    <w:p w:rsidR="00552D55" w:rsidRPr="00197E42" w:rsidRDefault="00197E42">
      <w:pPr>
        <w:autoSpaceDE w:val="0"/>
        <w:autoSpaceDN w:val="0"/>
        <w:spacing w:before="70" w:after="0" w:line="262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4.Примерная основная образовательная программа образовательного учреждения. Основная школа. —М.: «Просвещение», </w:t>
      </w: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2011.—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(Стандарты второго поколения).</w:t>
      </w:r>
    </w:p>
    <w:p w:rsidR="00552D55" w:rsidRPr="00197E42" w:rsidRDefault="00197E42">
      <w:pPr>
        <w:autoSpaceDE w:val="0"/>
        <w:autoSpaceDN w:val="0"/>
        <w:spacing w:before="70" w:after="0" w:line="283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5.Примерные программы по учебным предметам. Изобразительное искусство. 5—7 классы. Музыка. 5—7 классы. Искусство. 8—9 классы. — М.: «Просвещение», 2011. — (Стандарты второго поколения). 6.Формирование универсальных учебных действий в основной школе. От действия к мысли. Система заданий: пособие для учителя/ под ред. А. Г.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Асмолова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. — М.: «Просвещение», 2011. — (Стандарты второго поколения)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7.Неменский Б. М., </w:t>
      </w:r>
      <w:proofErr w:type="spell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Неменская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Л. А., Н.А. Горяева О. В. Островская. Изобразительное искусство: 5 -9 </w:t>
      </w:r>
      <w:proofErr w:type="spellStart"/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кл</w:t>
      </w:r>
      <w:proofErr w:type="spell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.: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методическое пособие. – 3-е изд. – М.: Просвещение, 2012.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rPr>
          <w:lang w:val="ru-RU"/>
        </w:rPr>
      </w:pP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10.«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Искусство в школе» — общественно-педагогический и научно-методический журнал.</w:t>
      </w:r>
    </w:p>
    <w:p w:rsidR="00552D55" w:rsidRPr="00197E42" w:rsidRDefault="00197E42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proofErr w:type="gramStart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11.«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Искусство» — учебно-методическая газета для учителей мировой художественной культуры, музыки и изобразительного искусства (приложение к газете «Первое сентября»).</w:t>
      </w:r>
    </w:p>
    <w:p w:rsidR="00552D55" w:rsidRPr="00197E42" w:rsidRDefault="00197E42">
      <w:pPr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Дополнительная учебная литература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Изобразительное искусство. 2–8 классы. Создание ситуации успеха: коллекция интересных уроков / авт.-сост. А. В. Пожарская [и др.]. – Волгоград: Учитель, 2010.</w:t>
      </w:r>
    </w:p>
    <w:p w:rsidR="00552D55" w:rsidRPr="00197E42" w:rsidRDefault="00197E42">
      <w:pPr>
        <w:autoSpaceDE w:val="0"/>
        <w:autoSpaceDN w:val="0"/>
        <w:spacing w:before="264"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552D55" w:rsidRPr="00927452" w:rsidRDefault="00197E42" w:rsidP="00927452">
      <w:pPr>
        <w:pStyle w:val="a9"/>
        <w:rPr>
          <w:lang w:val="ru-RU"/>
        </w:rPr>
      </w:pPr>
      <w:r w:rsidRPr="00197E42">
        <w:rPr>
          <w:lang w:val="ru-RU"/>
        </w:rPr>
        <w:t xml:space="preserve">Википедия. Свободная энциклопедия. – Режим доступа: </w:t>
      </w:r>
      <w:hyperlink r:id="rId36" w:history="1">
        <w:r w:rsidR="00927452" w:rsidRPr="00863B89">
          <w:rPr>
            <w:rStyle w:val="aff8"/>
          </w:rPr>
          <w:t>http</w:t>
        </w:r>
        <w:r w:rsidR="00927452" w:rsidRPr="00863B89">
          <w:rPr>
            <w:rStyle w:val="aff8"/>
            <w:lang w:val="ru-RU"/>
          </w:rPr>
          <w:t>://</w:t>
        </w:r>
        <w:proofErr w:type="spellStart"/>
        <w:r w:rsidR="00927452" w:rsidRPr="00863B89">
          <w:rPr>
            <w:rStyle w:val="aff8"/>
          </w:rPr>
          <w:t>ru</w:t>
        </w:r>
        <w:proofErr w:type="spellEnd"/>
        <w:r w:rsidR="00927452" w:rsidRPr="00863B89">
          <w:rPr>
            <w:rStyle w:val="aff8"/>
            <w:lang w:val="ru-RU"/>
          </w:rPr>
          <w:t>.</w:t>
        </w:r>
        <w:proofErr w:type="spellStart"/>
        <w:r w:rsidR="00927452" w:rsidRPr="00863B89">
          <w:rPr>
            <w:rStyle w:val="aff8"/>
          </w:rPr>
          <w:t>wikipedia</w:t>
        </w:r>
        <w:proofErr w:type="spellEnd"/>
        <w:r w:rsidR="00927452" w:rsidRPr="00863B89">
          <w:rPr>
            <w:rStyle w:val="aff8"/>
            <w:lang w:val="ru-RU"/>
          </w:rPr>
          <w:t>.</w:t>
        </w:r>
        <w:r w:rsidR="00927452" w:rsidRPr="00863B89">
          <w:rPr>
            <w:rStyle w:val="aff8"/>
          </w:rPr>
          <w:t>org</w:t>
        </w:r>
        <w:r w:rsidR="00927452" w:rsidRPr="00863B89">
          <w:rPr>
            <w:rStyle w:val="aff8"/>
            <w:lang w:val="ru-RU"/>
          </w:rPr>
          <w:t>/</w:t>
        </w:r>
        <w:r w:rsidR="00927452" w:rsidRPr="00863B89">
          <w:rPr>
            <w:rStyle w:val="aff8"/>
          </w:rPr>
          <w:t>wiki</w:t>
        </w:r>
      </w:hyperlink>
      <w:r w:rsidR="00927452">
        <w:rPr>
          <w:lang w:val="ru-RU"/>
        </w:rPr>
        <w:t xml:space="preserve"> </w:t>
      </w:r>
    </w:p>
    <w:p w:rsidR="00552D55" w:rsidRPr="00927452" w:rsidRDefault="00197E42" w:rsidP="00927452">
      <w:pPr>
        <w:pStyle w:val="a9"/>
        <w:rPr>
          <w:lang w:val="ru-RU"/>
        </w:rPr>
      </w:pPr>
      <w:r w:rsidRPr="00197E42">
        <w:rPr>
          <w:lang w:val="ru-RU"/>
        </w:rPr>
        <w:t xml:space="preserve">Федеральный государственный образовательный стандарт. – Режим </w:t>
      </w:r>
      <w:proofErr w:type="gramStart"/>
      <w:r w:rsidRPr="00197E42">
        <w:rPr>
          <w:lang w:val="ru-RU"/>
        </w:rPr>
        <w:t>доступа :</w:t>
      </w:r>
      <w:proofErr w:type="gramEnd"/>
      <w:r w:rsidRPr="00197E42">
        <w:rPr>
          <w:lang w:val="ru-RU"/>
        </w:rPr>
        <w:t xml:space="preserve"> </w:t>
      </w:r>
      <w:hyperlink r:id="rId37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standart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edu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</w:hyperlink>
      <w:r w:rsidR="00927452">
        <w:rPr>
          <w:lang w:val="ru-RU"/>
        </w:rPr>
        <w:t xml:space="preserve"> </w:t>
      </w:r>
    </w:p>
    <w:p w:rsidR="00552D55" w:rsidRPr="00927452" w:rsidRDefault="00197E42" w:rsidP="00927452">
      <w:pPr>
        <w:pStyle w:val="a9"/>
        <w:rPr>
          <w:lang w:val="ru-RU"/>
        </w:rPr>
      </w:pPr>
      <w:r w:rsidRPr="00197E42">
        <w:rPr>
          <w:lang w:val="ru-RU"/>
        </w:rPr>
        <w:t xml:space="preserve">Сетевое объединение методистов «СОМ» (один из проектов Федерации Интернет-образования). –Режим доступа: </w:t>
      </w:r>
      <w:hyperlink r:id="rId38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som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fio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</w:hyperlink>
      <w:r w:rsidR="00927452">
        <w:rPr>
          <w:lang w:val="ru-RU"/>
        </w:rPr>
        <w:t xml:space="preserve"> </w:t>
      </w:r>
    </w:p>
    <w:p w:rsidR="00552D55" w:rsidRPr="00927452" w:rsidRDefault="00197E42" w:rsidP="00927452">
      <w:pPr>
        <w:pStyle w:val="a9"/>
        <w:rPr>
          <w:lang w:val="ru-RU"/>
        </w:rPr>
      </w:pPr>
      <w:r w:rsidRPr="00197E42">
        <w:rPr>
          <w:lang w:val="ru-RU"/>
        </w:rPr>
        <w:t xml:space="preserve">Портал «Все образование». – Режим </w:t>
      </w:r>
      <w:proofErr w:type="gramStart"/>
      <w:r w:rsidRPr="00197E42">
        <w:rPr>
          <w:lang w:val="ru-RU"/>
        </w:rPr>
        <w:t>доступа :</w:t>
      </w:r>
      <w:proofErr w:type="gramEnd"/>
      <w:r w:rsidRPr="00197E42">
        <w:rPr>
          <w:lang w:val="ru-RU"/>
        </w:rPr>
        <w:t xml:space="preserve"> </w:t>
      </w:r>
      <w:hyperlink r:id="rId39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catalog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alledu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</w:hyperlink>
      <w:r w:rsidR="00927452">
        <w:rPr>
          <w:lang w:val="ru-RU"/>
        </w:rPr>
        <w:t xml:space="preserve"> </w:t>
      </w:r>
    </w:p>
    <w:p w:rsidR="00552D55" w:rsidRPr="00197E42" w:rsidRDefault="00197E42" w:rsidP="00927452">
      <w:pPr>
        <w:pStyle w:val="a9"/>
        <w:rPr>
          <w:lang w:val="ru-RU"/>
        </w:rPr>
      </w:pPr>
      <w:r w:rsidRPr="00197E42">
        <w:rPr>
          <w:lang w:val="ru-RU"/>
        </w:rPr>
        <w:t xml:space="preserve">Федеральный центр информационно-образовательных ресурсов. – Режим доступа: </w:t>
      </w:r>
      <w:hyperlink r:id="rId40" w:history="1">
        <w:proofErr w:type="gram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fcior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edu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t xml:space="preserve"> </w:t>
      </w:r>
      <w:hyperlink r:id="rId41" w:history="1">
        <w:proofErr w:type="gramEnd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orientmuseum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art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roerich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t xml:space="preserve"> </w:t>
      </w:r>
      <w:r w:rsidRPr="00197E42">
        <w:rPr>
          <w:lang w:val="ru-RU"/>
        </w:rPr>
        <w:br/>
      </w:r>
      <w:hyperlink r:id="rId42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artsait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br/>
      </w:r>
      <w:hyperlink r:id="rId43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rsl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t xml:space="preserve">— сайт российской государственной библиотеки. </w:t>
      </w:r>
      <w:r>
        <w:t>http</w:t>
      </w:r>
      <w:r w:rsidRPr="00197E42">
        <w:rPr>
          <w:lang w:val="ru-RU"/>
        </w:rPr>
        <w:t>://</w:t>
      </w:r>
      <w:r>
        <w:t>www</w:t>
      </w:r>
      <w:r w:rsidRPr="00197E42">
        <w:rPr>
          <w:lang w:val="ru-RU"/>
        </w:rPr>
        <w:t>.</w:t>
      </w:r>
      <w:proofErr w:type="spellStart"/>
      <w:r>
        <w:t>eart</w:t>
      </w:r>
      <w:proofErr w:type="spellEnd"/>
      <w:r w:rsidRPr="00197E42">
        <w:rPr>
          <w:lang w:val="ru-RU"/>
        </w:rPr>
        <w:t>.</w:t>
      </w:r>
      <w:r>
        <w:t>by</w:t>
      </w:r>
      <w:r w:rsidRPr="00197E42">
        <w:rPr>
          <w:lang w:val="ru-RU"/>
        </w:rPr>
        <w:t>.</w:t>
      </w:r>
      <w:proofErr w:type="spellStart"/>
      <w:r>
        <w:t>ru</w:t>
      </w:r>
      <w:proofErr w:type="spellEnd"/>
      <w:r w:rsidRPr="00197E42">
        <w:rPr>
          <w:lang w:val="ru-RU"/>
        </w:rPr>
        <w:t>—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648" w:bottom="290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96" w:line="220" w:lineRule="exact"/>
        <w:rPr>
          <w:lang w:val="ru-RU"/>
        </w:rPr>
      </w:pPr>
    </w:p>
    <w:p w:rsidR="00927452" w:rsidRDefault="00197E42">
      <w:pPr>
        <w:autoSpaceDE w:val="0"/>
        <w:autoSpaceDN w:val="0"/>
        <w:spacing w:after="0" w:line="262" w:lineRule="auto"/>
        <w:ind w:right="1008"/>
        <w:rPr>
          <w:rFonts w:ascii="Times New Roman" w:eastAsia="Times New Roman" w:hAnsi="Times New Roman"/>
          <w:color w:val="000000"/>
          <w:sz w:val="24"/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иллюстрированный словарь по искусству. </w:t>
      </w:r>
    </w:p>
    <w:p w:rsidR="00552D55" w:rsidRPr="00197E42" w:rsidRDefault="00B9438E">
      <w:pPr>
        <w:autoSpaceDE w:val="0"/>
        <w:autoSpaceDN w:val="0"/>
        <w:spacing w:after="0" w:line="262" w:lineRule="auto"/>
        <w:ind w:right="1008"/>
        <w:rPr>
          <w:lang w:val="ru-RU"/>
        </w:rPr>
      </w:pPr>
      <w:hyperlink r:id="rId44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artcyclopedia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com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>— иллюстрированная энциклопедия по искусству.</w:t>
      </w:r>
    </w:p>
    <w:p w:rsidR="00552D55" w:rsidRPr="00197E42" w:rsidRDefault="00B9438E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hyperlink r:id="rId45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artclassic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edu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– коллекция образовательных ресурсов по МХК (поиск произведений искусства по времени, стране, стилю).</w:t>
      </w:r>
    </w:p>
    <w:p w:rsidR="00552D55" w:rsidRPr="00927452" w:rsidRDefault="00197E42">
      <w:pPr>
        <w:autoSpaceDE w:val="0"/>
        <w:autoSpaceDN w:val="0"/>
        <w:spacing w:before="406" w:after="0" w:line="230" w:lineRule="auto"/>
        <w:rPr>
          <w:u w:val="single"/>
          <w:lang w:val="ru-RU"/>
        </w:rPr>
      </w:pPr>
      <w:r w:rsidRPr="00927452">
        <w:rPr>
          <w:rFonts w:ascii="Times New Roman" w:eastAsia="Times New Roman" w:hAnsi="Times New Roman"/>
          <w:color w:val="000000"/>
          <w:sz w:val="24"/>
          <w:u w:val="single"/>
          <w:lang w:val="ru-RU"/>
        </w:rPr>
        <w:t>Информационно-коммуникативные средства.</w:t>
      </w:r>
    </w:p>
    <w:p w:rsidR="00552D55" w:rsidRPr="00197E42" w:rsidRDefault="00197E42">
      <w:pPr>
        <w:autoSpaceDE w:val="0"/>
        <w:autoSpaceDN w:val="0"/>
        <w:spacing w:before="406" w:after="0" w:line="262" w:lineRule="auto"/>
        <w:ind w:right="864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Познавательная коллекция. Сокровища мирового искусства (С</w:t>
      </w:r>
      <w:r>
        <w:rPr>
          <w:rFonts w:ascii="Times New Roman" w:eastAsia="Times New Roman" w:hAnsi="Times New Roman"/>
          <w:color w:val="000000"/>
          <w:sz w:val="24"/>
        </w:rPr>
        <w:t>D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). Познавательная коллекция. Энциклопедия (</w:t>
      </w:r>
      <w:r>
        <w:rPr>
          <w:rFonts w:ascii="Times New Roman" w:eastAsia="Times New Roman" w:hAnsi="Times New Roman"/>
          <w:color w:val="000000"/>
          <w:sz w:val="24"/>
        </w:rPr>
        <w:t>CD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552D55" w:rsidRPr="00197E42" w:rsidRDefault="00197E42">
      <w:pPr>
        <w:autoSpaceDE w:val="0"/>
        <w:autoSpaceDN w:val="0"/>
        <w:spacing w:before="70"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Азбука искусства. Как научиться понимать картину (</w:t>
      </w:r>
      <w:r>
        <w:rPr>
          <w:rFonts w:ascii="Times New Roman" w:eastAsia="Times New Roman" w:hAnsi="Times New Roman"/>
          <w:color w:val="000000"/>
          <w:sz w:val="24"/>
        </w:rPr>
        <w:t>CD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)</w:t>
      </w:r>
    </w:p>
    <w:p w:rsidR="00927452" w:rsidRDefault="00197E42" w:rsidP="00927452">
      <w:pPr>
        <w:pStyle w:val="a9"/>
        <w:rPr>
          <w:lang w:val="ru-RU"/>
        </w:rPr>
      </w:pPr>
      <w:r w:rsidRPr="00927452">
        <w:rPr>
          <w:u w:val="single"/>
          <w:lang w:val="ru-RU"/>
        </w:rPr>
        <w:t>Виртуальные музеи</w:t>
      </w:r>
      <w:r w:rsidRPr="00197E42">
        <w:rPr>
          <w:lang w:val="ru-RU"/>
        </w:rPr>
        <w:t xml:space="preserve"> </w:t>
      </w:r>
      <w:r w:rsidRPr="00197E42">
        <w:rPr>
          <w:lang w:val="ru-RU"/>
        </w:rPr>
        <w:br/>
      </w:r>
      <w:hyperlink r:id="rId46" w:history="1">
        <w:proofErr w:type="gram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googleartproject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com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t xml:space="preserve"> Виртуальные</w:t>
      </w:r>
      <w:proofErr w:type="gramEnd"/>
      <w:r w:rsidRPr="00197E42">
        <w:rPr>
          <w:lang w:val="ru-RU"/>
        </w:rPr>
        <w:t xml:space="preserve"> туры по музеям мира </w:t>
      </w:r>
    </w:p>
    <w:p w:rsidR="00927452" w:rsidRDefault="00B9438E" w:rsidP="00927452">
      <w:pPr>
        <w:pStyle w:val="a9"/>
        <w:rPr>
          <w:lang w:val="ru-RU"/>
        </w:rPr>
      </w:pPr>
      <w:hyperlink r:id="rId47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smallbay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lang w:val="ru-RU"/>
        </w:rPr>
        <w:t xml:space="preserve"> </w:t>
      </w:r>
      <w:r w:rsidR="00197E42" w:rsidRPr="00197E42">
        <w:rPr>
          <w:lang w:val="ru-RU"/>
        </w:rPr>
        <w:t xml:space="preserve"> Виртуальный музей живописи</w:t>
      </w:r>
    </w:p>
    <w:p w:rsidR="00552D55" w:rsidRPr="00927452" w:rsidRDefault="00197E42" w:rsidP="00927452">
      <w:pPr>
        <w:pStyle w:val="a9"/>
        <w:rPr>
          <w:lang w:val="ru-RU"/>
        </w:rPr>
      </w:pPr>
      <w:r w:rsidRPr="00197E42">
        <w:rPr>
          <w:lang w:val="ru-RU"/>
        </w:rPr>
        <w:t xml:space="preserve"> </w:t>
      </w:r>
      <w:hyperlink r:id="rId48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virtualrm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spb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t xml:space="preserve"> Русский музей: виртуальный филиал </w:t>
      </w:r>
      <w:r w:rsidRPr="00197E42">
        <w:rPr>
          <w:lang w:val="ru-RU"/>
        </w:rPr>
        <w:br/>
      </w:r>
      <w:hyperlink r:id="rId49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louvre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historic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t xml:space="preserve"> Лувр </w:t>
      </w:r>
      <w:r w:rsidRPr="00197E42">
        <w:rPr>
          <w:lang w:val="ru-RU"/>
        </w:rPr>
        <w:br/>
      </w:r>
      <w:hyperlink r:id="rId50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culture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atlas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object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/526</w:t>
        </w:r>
      </w:hyperlink>
      <w:r w:rsidR="00927452">
        <w:rPr>
          <w:lang w:val="ru-RU"/>
        </w:rPr>
        <w:t xml:space="preserve"> </w:t>
      </w:r>
      <w:r w:rsidRPr="00197E42">
        <w:rPr>
          <w:lang w:val="ru-RU"/>
        </w:rPr>
        <w:t xml:space="preserve"> Российский этнографический музей. Образы России.</w:t>
      </w:r>
    </w:p>
    <w:p w:rsidR="00927452" w:rsidRDefault="00197E42">
      <w:pPr>
        <w:autoSpaceDE w:val="0"/>
        <w:autoSpaceDN w:val="0"/>
        <w:spacing w:before="70" w:after="0" w:line="271" w:lineRule="auto"/>
        <w:ind w:right="1584"/>
        <w:rPr>
          <w:rFonts w:ascii="Times New Roman" w:eastAsia="Times New Roman" w:hAnsi="Times New Roman"/>
          <w:color w:val="000000"/>
          <w:sz w:val="24"/>
          <w:lang w:val="ru-RU"/>
        </w:rPr>
      </w:pPr>
      <w:r w:rsidRPr="00927452">
        <w:rPr>
          <w:rFonts w:ascii="Times New Roman" w:eastAsia="Times New Roman" w:hAnsi="Times New Roman"/>
          <w:color w:val="000000"/>
          <w:sz w:val="24"/>
          <w:u w:val="single"/>
          <w:lang w:val="ru-RU"/>
        </w:rPr>
        <w:t>Интернет-галереи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lang w:val="ru-RU"/>
        </w:rPr>
        <w:br/>
      </w:r>
      <w:hyperlink r:id="rId51" w:history="1">
        <w:proofErr w:type="gram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printdigital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Шедевры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мировой живописи</w:t>
      </w:r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552D55" w:rsidRPr="00197E42" w:rsidRDefault="00B9438E">
      <w:pPr>
        <w:autoSpaceDE w:val="0"/>
        <w:autoSpaceDN w:val="0"/>
        <w:spacing w:before="70" w:after="0" w:line="271" w:lineRule="auto"/>
        <w:ind w:right="1584"/>
        <w:rPr>
          <w:lang w:val="ru-RU"/>
        </w:rPr>
      </w:pPr>
      <w:hyperlink r:id="rId52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artlib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>библиотека изобразительных искусств.</w:t>
      </w:r>
    </w:p>
    <w:p w:rsidR="00552D55" w:rsidRPr="00197E42" w:rsidRDefault="00197E42">
      <w:pPr>
        <w:autoSpaceDE w:val="0"/>
        <w:autoSpaceDN w:val="0"/>
        <w:spacing w:before="70" w:after="0" w:line="281" w:lineRule="auto"/>
        <w:rPr>
          <w:lang w:val="ru-RU"/>
        </w:rPr>
      </w:pPr>
      <w:r w:rsidRPr="00927452">
        <w:rPr>
          <w:rFonts w:ascii="Times New Roman" w:eastAsia="Times New Roman" w:hAnsi="Times New Roman"/>
          <w:color w:val="000000"/>
          <w:sz w:val="24"/>
          <w:u w:val="single"/>
          <w:lang w:val="ru-RU"/>
        </w:rPr>
        <w:t xml:space="preserve">Образовательные ресурсы в помощь учителю ИЗО </w:t>
      </w:r>
      <w:r w:rsidRPr="00927452">
        <w:rPr>
          <w:u w:val="single"/>
          <w:lang w:val="ru-RU"/>
        </w:rPr>
        <w:br/>
      </w:r>
      <w:hyperlink r:id="rId53" w:history="1">
        <w:proofErr w:type="gram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school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collection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edu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Единая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Коллекция цифровых образовательных ресурсов для учреждений общего и начального профессионального образования. Методические материалы, тематические коллекции, программные средства для поддержки учебной деятельности и организации учебного процесса.</w:t>
      </w:r>
    </w:p>
    <w:p w:rsidR="00552D55" w:rsidRPr="00197E42" w:rsidRDefault="00B9438E">
      <w:pPr>
        <w:autoSpaceDE w:val="0"/>
        <w:autoSpaceDN w:val="0"/>
        <w:spacing w:before="70" w:after="0" w:line="262" w:lineRule="auto"/>
        <w:ind w:right="144"/>
        <w:rPr>
          <w:lang w:val="ru-RU"/>
        </w:rPr>
      </w:pPr>
      <w:hyperlink r:id="rId54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fcior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edu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Проект федерального центра информационно-образовательных ресурсов (ФЦИОР) направлен на распространение электронных образовательных ресурсов и </w:t>
      </w:r>
      <w:proofErr w:type="gramStart"/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>сервисов .</w:t>
      </w:r>
      <w:proofErr w:type="gramEnd"/>
    </w:p>
    <w:p w:rsidR="00552D55" w:rsidRPr="00197E42" w:rsidRDefault="00B9438E">
      <w:pPr>
        <w:autoSpaceDE w:val="0"/>
        <w:autoSpaceDN w:val="0"/>
        <w:spacing w:before="70" w:after="0"/>
        <w:ind w:right="1152"/>
        <w:rPr>
          <w:lang w:val="ru-RU"/>
        </w:rPr>
      </w:pPr>
      <w:hyperlink r:id="rId55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rusedu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izo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mhk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list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_41.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html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Документы и презентации для учителя ИЗО </w:t>
      </w:r>
      <w:hyperlink r:id="rId56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rusedu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member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17917.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html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lang w:val="ru-RU"/>
        </w:rPr>
        <w:br/>
      </w:r>
      <w:hyperlink r:id="rId57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mtdesign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archives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category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uroki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risovaniya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guashyu</w:t>
        </w:r>
        <w:proofErr w:type="spellEnd"/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Уроки рисования Марины Терешковой.</w:t>
      </w:r>
    </w:p>
    <w:p w:rsidR="00552D55" w:rsidRPr="00197E42" w:rsidRDefault="00B9438E">
      <w:pPr>
        <w:autoSpaceDE w:val="0"/>
        <w:autoSpaceDN w:val="0"/>
        <w:spacing w:before="70" w:after="0" w:line="230" w:lineRule="auto"/>
        <w:rPr>
          <w:lang w:val="ru-RU"/>
        </w:rPr>
      </w:pPr>
      <w:hyperlink r:id="rId58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classicmusicon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narod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proofErr w:type="spellEnd"/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ago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proofErr w:type="spell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htm</w:t>
        </w:r>
        <w:proofErr w:type="spellEnd"/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Архив классической музыки.</w:t>
      </w:r>
    </w:p>
    <w:p w:rsidR="00927452" w:rsidRDefault="00197E42">
      <w:pPr>
        <w:autoSpaceDE w:val="0"/>
        <w:autoSpaceDN w:val="0"/>
        <w:spacing w:before="72" w:after="0" w:line="286" w:lineRule="auto"/>
        <w:ind w:right="288"/>
        <w:rPr>
          <w:rFonts w:ascii="Times New Roman" w:eastAsia="Times New Roman" w:hAnsi="Times New Roman"/>
          <w:color w:val="000000"/>
          <w:sz w:val="24"/>
          <w:lang w:val="ru-RU"/>
        </w:rPr>
      </w:pPr>
      <w:r w:rsidRPr="00927452">
        <w:rPr>
          <w:rFonts w:ascii="Times New Roman" w:eastAsia="Times New Roman" w:hAnsi="Times New Roman"/>
          <w:color w:val="000000"/>
          <w:sz w:val="24"/>
          <w:u w:val="single"/>
          <w:lang w:val="ru-RU"/>
        </w:rPr>
        <w:t xml:space="preserve">Материалы по истории искусств </w:t>
      </w:r>
      <w:r w:rsidRPr="00927452">
        <w:rPr>
          <w:u w:val="single"/>
          <w:lang w:val="ru-RU"/>
        </w:rPr>
        <w:br/>
      </w:r>
      <w:hyperlink r:id="rId59" w:history="1">
        <w:proofErr w:type="gramStart"/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bibliotekar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rusIcon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index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htm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Коллекция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икон. Русская средневековая иконопись </w:t>
      </w:r>
      <w:hyperlink r:id="rId60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metodkabinet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eu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TemKollekzii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NarodnyePromysly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html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Народные промыслы </w:t>
      </w:r>
      <w:r w:rsidRPr="00197E42">
        <w:rPr>
          <w:lang w:val="ru-RU"/>
        </w:rPr>
        <w:br/>
      </w:r>
      <w:hyperlink r:id="rId61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openclass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node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/148163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Коллекция ссылок по изучению истории искусств для учителя ИЗО </w:t>
      </w:r>
      <w:r w:rsidRPr="00197E42">
        <w:rPr>
          <w:lang w:val="ru-RU"/>
        </w:rPr>
        <w:br/>
      </w:r>
      <w:hyperlink r:id="rId62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www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arthistory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история искусств разных эпох </w:t>
      </w:r>
      <w:r w:rsidRPr="00197E42">
        <w:rPr>
          <w:lang w:val="ru-RU"/>
        </w:rPr>
        <w:br/>
      </w:r>
      <w:hyperlink r:id="rId63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art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history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история искусств, начиная с первобытного человека.</w:t>
      </w:r>
    </w:p>
    <w:p w:rsidR="00552D55" w:rsidRPr="00927452" w:rsidRDefault="00B9438E">
      <w:pPr>
        <w:autoSpaceDE w:val="0"/>
        <w:autoSpaceDN w:val="0"/>
        <w:spacing w:before="72" w:after="0" w:line="286" w:lineRule="auto"/>
        <w:ind w:right="288"/>
        <w:rPr>
          <w:lang w:val="ru-RU"/>
        </w:rPr>
      </w:pPr>
      <w:hyperlink r:id="rId64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festival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.1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september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ru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197E42"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музыка: </w:t>
      </w:r>
      <w:hyperlink r:id="rId65" w:history="1"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https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zaycev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net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genres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classical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index</w:t>
        </w:r>
        <w:r w:rsidR="00927452" w:rsidRPr="00863B89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="00927452" w:rsidRPr="00863B89">
          <w:rPr>
            <w:rStyle w:val="aff8"/>
            <w:rFonts w:ascii="Times New Roman" w:eastAsia="Times New Roman" w:hAnsi="Times New Roman"/>
            <w:sz w:val="24"/>
          </w:rPr>
          <w:t>html</w:t>
        </w:r>
      </w:hyperlink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316" w:right="670" w:bottom="1440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552D55" w:rsidRPr="00197E42" w:rsidRDefault="00552D55">
      <w:pPr>
        <w:autoSpaceDE w:val="0"/>
        <w:autoSpaceDN w:val="0"/>
        <w:spacing w:after="78" w:line="220" w:lineRule="exact"/>
        <w:rPr>
          <w:lang w:val="ru-RU"/>
        </w:rPr>
      </w:pPr>
    </w:p>
    <w:p w:rsidR="00552D55" w:rsidRPr="00197E42" w:rsidRDefault="00197E42">
      <w:pPr>
        <w:autoSpaceDE w:val="0"/>
        <w:autoSpaceDN w:val="0"/>
        <w:spacing w:after="0" w:line="230" w:lineRule="auto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552D55" w:rsidRPr="00197E42" w:rsidRDefault="00197E42">
      <w:pPr>
        <w:autoSpaceDE w:val="0"/>
        <w:autoSpaceDN w:val="0"/>
        <w:spacing w:before="346" w:after="0" w:line="300" w:lineRule="auto"/>
        <w:ind w:right="7200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УЧЕБНОЕ ОБОРУДОВАНИЕ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Компьютер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Мультимедийный проектор</w:t>
      </w:r>
    </w:p>
    <w:p w:rsidR="00552D55" w:rsidRPr="00197E42" w:rsidRDefault="00197E42">
      <w:pPr>
        <w:autoSpaceDE w:val="0"/>
        <w:autoSpaceDN w:val="0"/>
        <w:spacing w:before="262" w:after="0" w:line="300" w:lineRule="auto"/>
        <w:ind w:right="288"/>
        <w:rPr>
          <w:lang w:val="ru-RU"/>
        </w:rPr>
      </w:pPr>
      <w:r w:rsidRPr="00197E42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ОБОРУДОВАНИЕ ДЛЯ ПРАКТИЧЕСКИХ РАБОТ </w:t>
      </w:r>
      <w:r w:rsidRPr="00197E42">
        <w:rPr>
          <w:lang w:val="ru-RU"/>
        </w:rPr>
        <w:br/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Акварельные краски, гуашь, кисти, альбом, графитовые карандаши, ножницы, клей ПВА,</w:t>
      </w:r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proofErr w:type="gramStart"/>
      <w:r w:rsidR="00927452">
        <w:rPr>
          <w:rFonts w:ascii="Times New Roman" w:eastAsia="Times New Roman" w:hAnsi="Times New Roman"/>
          <w:color w:val="000000"/>
          <w:sz w:val="24"/>
          <w:lang w:val="ru-RU"/>
        </w:rPr>
        <w:t xml:space="preserve">пластилин, </w:t>
      </w:r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 xml:space="preserve"> палитра</w:t>
      </w:r>
      <w:proofErr w:type="gramEnd"/>
      <w:r w:rsidRPr="00197E42">
        <w:rPr>
          <w:rFonts w:ascii="Times New Roman" w:eastAsia="Times New Roman" w:hAnsi="Times New Roman"/>
          <w:color w:val="000000"/>
          <w:sz w:val="24"/>
          <w:lang w:val="ru-RU"/>
        </w:rPr>
        <w:t>, точилка, непроливайка, ластик, фартук, нарукавники</w:t>
      </w:r>
    </w:p>
    <w:p w:rsidR="00552D55" w:rsidRPr="00197E42" w:rsidRDefault="00552D55">
      <w:pPr>
        <w:rPr>
          <w:lang w:val="ru-RU"/>
        </w:rPr>
        <w:sectPr w:rsidR="00552D55" w:rsidRPr="00197E42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197E42" w:rsidRPr="00197E42" w:rsidRDefault="00197E42">
      <w:pPr>
        <w:rPr>
          <w:lang w:val="ru-RU"/>
        </w:rPr>
      </w:pPr>
    </w:p>
    <w:sectPr w:rsidR="00197E42" w:rsidRPr="00197E42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97E42"/>
    <w:rsid w:val="001D4A4F"/>
    <w:rsid w:val="00215C36"/>
    <w:rsid w:val="0029639D"/>
    <w:rsid w:val="00326F90"/>
    <w:rsid w:val="00552D55"/>
    <w:rsid w:val="008C1E67"/>
    <w:rsid w:val="00927452"/>
    <w:rsid w:val="00AA1D8D"/>
    <w:rsid w:val="00B47730"/>
    <w:rsid w:val="00B9438E"/>
    <w:rsid w:val="00CB0664"/>
    <w:rsid w:val="00F44D7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ECB62CB7-898C-4CF3-9EE6-BD2833A46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197E42"/>
    <w:rPr>
      <w:color w:val="0000FF" w:themeColor="hyperlink"/>
      <w:u w:val="single"/>
    </w:rPr>
  </w:style>
  <w:style w:type="paragraph" w:styleId="aff9">
    <w:name w:val="Balloon Text"/>
    <w:basedOn w:val="a1"/>
    <w:link w:val="affa"/>
    <w:uiPriority w:val="99"/>
    <w:semiHidden/>
    <w:unhideWhenUsed/>
    <w:rsid w:val="008C1E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a">
    <w:name w:val="Текст выноски Знак"/>
    <w:basedOn w:val="a2"/>
    <w:link w:val="aff9"/>
    <w:uiPriority w:val="99"/>
    <w:semiHidden/>
    <w:rsid w:val="008C1E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lesson/7827/start/276982/" TargetMode="External"/><Relationship Id="rId18" Type="http://schemas.openxmlformats.org/officeDocument/2006/relationships/hyperlink" Target="https://www.culture.ru/s/slovo-dnya/gzhel/" TargetMode="External"/><Relationship Id="rId26" Type="http://schemas.openxmlformats.org/officeDocument/2006/relationships/hyperlink" Target="https://resh.edu.ru/subject/lesson/7834/start/313175/" TargetMode="External"/><Relationship Id="rId39" Type="http://schemas.openxmlformats.org/officeDocument/2006/relationships/hyperlink" Target="http://catalog.alledu.ru" TargetMode="External"/><Relationship Id="rId21" Type="http://schemas.openxmlformats.org/officeDocument/2006/relationships/hyperlink" Target="https://resh.edu.ru/subject/lesson/7831/start/313112/" TargetMode="External"/><Relationship Id="rId34" Type="http://schemas.openxmlformats.org/officeDocument/2006/relationships/hyperlink" Target="https://resh.edu.ru/subject/lesson/7838/start/313567/" TargetMode="External"/><Relationship Id="rId42" Type="http://schemas.openxmlformats.org/officeDocument/2006/relationships/hyperlink" Target="http://www.artsait.ru" TargetMode="External"/><Relationship Id="rId47" Type="http://schemas.openxmlformats.org/officeDocument/2006/relationships/hyperlink" Target="http://smallbay.ru/" TargetMode="External"/><Relationship Id="rId50" Type="http://schemas.openxmlformats.org/officeDocument/2006/relationships/hyperlink" Target="http://culture.ru/atlas/object/526" TargetMode="External"/><Relationship Id="rId55" Type="http://schemas.openxmlformats.org/officeDocument/2006/relationships/hyperlink" Target="http://www.rusedu.ru/izo-mhk/list_41.html" TargetMode="External"/><Relationship Id="rId63" Type="http://schemas.openxmlformats.org/officeDocument/2006/relationships/hyperlink" Target="http://art-history.ru/" TargetMode="External"/><Relationship Id="rId7" Type="http://schemas.openxmlformats.org/officeDocument/2006/relationships/hyperlink" Target="https://videouroki.net/video/24-diekorativno-prikladnoie-iskusstvo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sh.edu.ru/subject/lesson/7829/start/313051/" TargetMode="External"/><Relationship Id="rId29" Type="http://schemas.openxmlformats.org/officeDocument/2006/relationships/hyperlink" Target="https://resh.edu.ru/subject/lesson/7835/start/313206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www.culture.ru/themes/401/pravilnyi-domik-v-derevne-ili-stroim-izbu-uchas-na-opyte-predkov" TargetMode="External"/><Relationship Id="rId24" Type="http://schemas.openxmlformats.org/officeDocument/2006/relationships/hyperlink" Target="https://www.culture.ru/objects/2876/tradicionnaya-tekhnologiya-palekhskoi-lakovoi-miniatyury" TargetMode="External"/><Relationship Id="rId32" Type="http://schemas.openxmlformats.org/officeDocument/2006/relationships/hyperlink" Target="https://resh.edu.ru/subject/lesson/7841/start/313539/" TargetMode="External"/><Relationship Id="rId37" Type="http://schemas.openxmlformats.org/officeDocument/2006/relationships/hyperlink" Target="http://www.standart.edu.ru" TargetMode="External"/><Relationship Id="rId40" Type="http://schemas.openxmlformats.org/officeDocument/2006/relationships/hyperlink" Target="http://fcior.edu.ru" TargetMode="External"/><Relationship Id="rId45" Type="http://schemas.openxmlformats.org/officeDocument/2006/relationships/hyperlink" Target="http://www.artclassic.edu.ru/" TargetMode="External"/><Relationship Id="rId53" Type="http://schemas.openxmlformats.org/officeDocument/2006/relationships/hyperlink" Target="http://school-collection.edu.ru/" TargetMode="External"/><Relationship Id="rId58" Type="http://schemas.openxmlformats.org/officeDocument/2006/relationships/hyperlink" Target="http://classicmusicon.narod.ru/ago.htm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lesson/7832/start/277138/" TargetMode="External"/><Relationship Id="rId23" Type="http://schemas.openxmlformats.org/officeDocument/2006/relationships/hyperlink" Target="https://www.culture.ru/materials/132229/starinnye-remesla-5-mest-na-karte-rossii" TargetMode="External"/><Relationship Id="rId28" Type="http://schemas.openxmlformats.org/officeDocument/2006/relationships/hyperlink" Target="https://resh.edu.ru/subject/lesson/7833/start/313143/" TargetMode="External"/><Relationship Id="rId36" Type="http://schemas.openxmlformats.org/officeDocument/2006/relationships/hyperlink" Target="http://ru.wikipedia.org/wiki" TargetMode="External"/><Relationship Id="rId49" Type="http://schemas.openxmlformats.org/officeDocument/2006/relationships/hyperlink" Target="http://louvre.historic.ru" TargetMode="External"/><Relationship Id="rId57" Type="http://schemas.openxmlformats.org/officeDocument/2006/relationships/hyperlink" Target="http://www.mtdesign.ru/archives/category/uroki-risovaniya-guashyu" TargetMode="External"/><Relationship Id="rId61" Type="http://schemas.openxmlformats.org/officeDocument/2006/relationships/hyperlink" Target="http://www.openclass.ru/node/148163" TargetMode="External"/><Relationship Id="rId10" Type="http://schemas.openxmlformats.org/officeDocument/2006/relationships/hyperlink" Target="https://resh.edu.ru/subject/lesson/7826/start/313020/" TargetMode="External"/><Relationship Id="rId19" Type="http://schemas.openxmlformats.org/officeDocument/2006/relationships/hyperlink" Target="https://www.culture.ru/s/vopros/gzhel/" TargetMode="External"/><Relationship Id="rId31" Type="http://schemas.openxmlformats.org/officeDocument/2006/relationships/hyperlink" Target="https://resh.edu.ru/subject/lesson/7840/start/313511/" TargetMode="External"/><Relationship Id="rId44" Type="http://schemas.openxmlformats.org/officeDocument/2006/relationships/hyperlink" Target="http://www.artcyclopedia.com" TargetMode="External"/><Relationship Id="rId52" Type="http://schemas.openxmlformats.org/officeDocument/2006/relationships/hyperlink" Target="http://www.artlib.ru/" TargetMode="External"/><Relationship Id="rId60" Type="http://schemas.openxmlformats.org/officeDocument/2006/relationships/hyperlink" Target="http://www.metodkabinet.eu/TemKollekzii/NarodnyePromysly.html" TargetMode="External"/><Relationship Id="rId65" Type="http://schemas.openxmlformats.org/officeDocument/2006/relationships/hyperlink" Target="https://zaycev.net/genres/classical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7826/start/313020/" TargetMode="External"/><Relationship Id="rId14" Type="http://schemas.openxmlformats.org/officeDocument/2006/relationships/hyperlink" Target="https://www.culture.ru/materials/256757/test-razbiraetes-li-vy-v-kostyumakh-raznykh-narodov" TargetMode="External"/><Relationship Id="rId22" Type="http://schemas.openxmlformats.org/officeDocument/2006/relationships/hyperlink" Target="https://www.culture.ru/objects/401/tekhnologiya-rospisi-po-metallu-v-derevne-zhostovo-mytishinskogo-raiona-moskovskoi-oblasti" TargetMode="External"/><Relationship Id="rId27" Type="http://schemas.openxmlformats.org/officeDocument/2006/relationships/hyperlink" Target="https://resh.edu.ru/subject/lesson/4569/main/273761/" TargetMode="External"/><Relationship Id="rId30" Type="http://schemas.openxmlformats.org/officeDocument/2006/relationships/hyperlink" Target="https://resh.edu.ru/subject/lesson/7836/start/280792/" TargetMode="External"/><Relationship Id="rId35" Type="http://schemas.openxmlformats.org/officeDocument/2006/relationships/hyperlink" Target="https://resh.edu.ru/subject/lesson/1321/" TargetMode="External"/><Relationship Id="rId43" Type="http://schemas.openxmlformats.org/officeDocument/2006/relationships/hyperlink" Target="http://www.rsl.ru/" TargetMode="External"/><Relationship Id="rId48" Type="http://schemas.openxmlformats.org/officeDocument/2006/relationships/hyperlink" Target="http://www.virtualrm.spb.ru" TargetMode="External"/><Relationship Id="rId56" Type="http://schemas.openxmlformats.org/officeDocument/2006/relationships/hyperlink" Target="http://www.rusedu.ru/member17917.html" TargetMode="External"/><Relationship Id="rId64" Type="http://schemas.openxmlformats.org/officeDocument/2006/relationships/hyperlink" Target="http://festival.1september.ru" TargetMode="External"/><Relationship Id="rId8" Type="http://schemas.openxmlformats.org/officeDocument/2006/relationships/hyperlink" Target="https://resh.edu.ru/subject/lesson/7825/start/312989/" TargetMode="External"/><Relationship Id="rId51" Type="http://schemas.openxmlformats.org/officeDocument/2006/relationships/hyperlink" Target="http://www.printdigital.ru/" TargetMode="External"/><Relationship Id="rId3" Type="http://schemas.openxmlformats.org/officeDocument/2006/relationships/styles" Target="styles.xml"/><Relationship Id="rId12" Type="http://schemas.openxmlformats.org/officeDocument/2006/relationships/hyperlink" Target="https://resh.edu.ru/subject/lesson/960/" TargetMode="External"/><Relationship Id="rId17" Type="http://schemas.openxmlformats.org/officeDocument/2006/relationships/hyperlink" Target="https://resh.edu.ru/subject/lesson/7830/start/313083/" TargetMode="External"/><Relationship Id="rId25" Type="http://schemas.openxmlformats.org/officeDocument/2006/relationships/hyperlink" Target="https://www.culture.ru/touristRoutes/567/muzei-narodnykh-promyslov-rossii" TargetMode="External"/><Relationship Id="rId33" Type="http://schemas.openxmlformats.org/officeDocument/2006/relationships/hyperlink" Target="https://resh.edu.ru/subject/lesson/7837/start/313452/" TargetMode="External"/><Relationship Id="rId38" Type="http://schemas.openxmlformats.org/officeDocument/2006/relationships/hyperlink" Target="http://som.fio.ru" TargetMode="External"/><Relationship Id="rId46" Type="http://schemas.openxmlformats.org/officeDocument/2006/relationships/hyperlink" Target="http://www.googleartproject.com" TargetMode="External"/><Relationship Id="rId59" Type="http://schemas.openxmlformats.org/officeDocument/2006/relationships/hyperlink" Target="http://www.bibliotekar.ru/rusIcon/index.htm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infourok.ru/prezentaciya-po-izo-gorodeckaya-rospis-5-klass-5491349.html" TargetMode="External"/><Relationship Id="rId41" Type="http://schemas.openxmlformats.org/officeDocument/2006/relationships/hyperlink" Target="http://www.orientmuseum.ru/art/roerich" TargetMode="External"/><Relationship Id="rId54" Type="http://schemas.openxmlformats.org/officeDocument/2006/relationships/hyperlink" Target="http://fcior.edu.ru/" TargetMode="External"/><Relationship Id="rId62" Type="http://schemas.openxmlformats.org/officeDocument/2006/relationships/hyperlink" Target="http://www.arthistory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52B570-1BD9-4E94-BA30-4152179C7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25</Pages>
  <Words>8078</Words>
  <Characters>46048</Characters>
  <Application>Microsoft Office Word</Application>
  <DocSecurity>0</DocSecurity>
  <Lines>383</Lines>
  <Paragraphs>108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54018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Учитель</cp:lastModifiedBy>
  <cp:revision>6</cp:revision>
  <cp:lastPrinted>2022-09-09T18:51:00Z</cp:lastPrinted>
  <dcterms:created xsi:type="dcterms:W3CDTF">2013-12-23T23:15:00Z</dcterms:created>
  <dcterms:modified xsi:type="dcterms:W3CDTF">2022-12-10T12:33:00Z</dcterms:modified>
  <cp:category/>
</cp:coreProperties>
</file>